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Terrazzo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Troweling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screens, Rod off concrete, Lay top cement, Sprinkle terrazzo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Pattern design from plans, Levels/Elevations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Grinding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Polishing, Acid washing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Surface Preparation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Terrazzo base, Wainscot, Scratch coat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Grade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Strips (Brass, Metal, Wood), Set ground for terrazzo base &amp; curbs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Terrazzo Precast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Base Steps, Floor, Wainscot Window Stools, Partitions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Steps and Curbs (Build Terrazzo)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Grouting, Clean up, Mixing (base concrete, top cement fill)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Terrazzo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Architectural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Handbook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trade, correct name, uses,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 use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