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Community Mental Health Worker (COMMUNITY HEALTH WORKER)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2002HY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basic health care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immunizations or other basic preventive treatments.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basic diagnostic procedures, such as blood pressure screening, breast cancer screening, or communicable disease screening.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basic health services, such as first aid.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updated client records with plans, notes, appropriate forms, or related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83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clients or community groups on health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clients or community groups on issues related to diagnostic screenings, such as breast cancer screening, pap smears, glaucoma tests, or diabetes screenings.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clients or community groups on issues related to improving general health, such as diet or exercise.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clients or community groups on issues related to risk or prevention of conditions, such as lead poisoning, human immunodeficiency virus (HIV), prenatal substance abuse, or domestic violence.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clients or community groups on issues related to sanitation or hygiene, such as flossing or hand washing.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clients or community groups on issues related to self-care, such as diabetes management.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clients or community groups to ensure parental understanding of the importance of childhood immunizations and how to access immunization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individual or community needs for educational or social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particular health care needs of individuals in a community or target area.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Visit individuals in their homes to provide support or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home visits for pregnant women, newborn infants, or other high-risk individuals to monitor their progress or assess their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Transport clients to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Transport or accompany clients to scheduled health appointments or referral sites.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educational materials to community members.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Distribute flyers, brochures, or other informational or educational documents to inform members of a targeted community.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classes or otherwise disseminate medical or dental health information to school groups, community groups, or targeted families or individuals, in a manner consistent with cultural norms.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clients to discuss treatment plans or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Contact clients in person, by phone, or in writing to ensure they have completed required or recommended actions.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clients to evaluate treatment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Contact clients in person, by phone, or in writing to ensure they have completed required or recommended actions.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Refer clients to community or social service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Refer community members to needed health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Advocate for individual or community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Advocate for individual or community health needs with government agencies or health service providers.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legal 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incidences of child or elder abuse, neglect, or threats of harm to authorities, as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information about community health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information from individuals to compile vital statistics about the general health of community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Lead classes or community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classes or otherwise disseminate medical or dental health information to school groups, community groups, or targeted families or individuals, in a manner consistent with cultural norms.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others on social or educational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clients or community groups on issues related to social or intellectual development, such as education, childcare, or problem solving.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Help clients get needed services or resources.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families to apply for social services, including Medicaid or Women, Infants, and Children (WIC).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working relationships with others to facilitate program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community meetings or health fairs to understand community issues or build relationships with community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cultural or religious information for others.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Interpret, translate, or provide cultural mediation related to health services or information for community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83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nutrition related activities of individuals or groups.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nutrition of children, elderly, or other high-risk groups.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programs to address community health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plans or formal contracts for individuals, families, or community groups to improve overall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Community Mental Health Worker (COMMUNITY HEALTH WORKER)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2002HY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Foundations of Behavioral Health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Introduction to Behavioral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Understanding Mental Health Disorders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Substance Use Disorders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Risk Factors and Early Detection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 and Interpersonal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Individual Assessment and Documentation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Environmental Assessment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Self-Care and Professional Development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Supervised Field Experience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Conducted at various sites including CTRI Healthy Living Centers.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