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Registered Nurse Resident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29-1141.00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2074CB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Record patient medical histories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Record patients' medical information and vital signs.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patient conditions during treatments, procedures, or activities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Monitor, record, and report symptoms or changes in patients' conditions.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Administer non-intravenous medications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Administer medications to patients and monitor patients for reactions or side effects.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medical facility records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accurate, detailed reports and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Immunize patients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health care, first aid, immunizations, or assistance in convalescence or rehabilitation in locations such as schools, hospitals, or industry.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Treat acute illnesses, infections, or injuries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health care, first aid, immunizations, or assistance in convalescence or rehabilitation in locations such as schools, hospitals, or industry.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Registered Nurse Resident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29-1141.00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2074CB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Anti-Harassment training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Included in all aspects of on-the-job training.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Microbiology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1.9K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Writing and Inquiry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1.9K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