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Install/Ser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Residential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Split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Dual Fuel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Inverter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Furnaces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Furnace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Mini-Split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Strip Heat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Conditioners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Refrigeration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PTAC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System Service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Volt/Amp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Thermostat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Zone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Voltage Wiring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Location - Condenser Fan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Location - Blower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Types - PCM (Single Stage)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Types - EEM (X-13)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Types - Variable Speed - Motor Module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Compressor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Compressor - Grounded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Compressor - Seized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Compressor - Running not Pumping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Nitrogen Purge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Vacuum/Micrometer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Flushing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Cycle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Diagnostic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Flue Piping - B-Vent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Flue Piping - PVC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Piping - Shut Offs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Piping -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Gas Piping - Regulators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Methodology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Sizing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Refrigerant 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Recovery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Refrigerant Scale Reclamation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Recharge - Superheat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Recharge - Sub cool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Delta 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- Maintenance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- Proper Cleaning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- Basic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Replacement - Repair/Replace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Ultraviolent 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Humidifiers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Dehumidifiers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EPA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 Skills - Persuasion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 Image - Personal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 Image -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and maintenance of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trade materials and their uses.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Jobsite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Care, cleaning, and safe use of hand and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&amp; Air-Conditioner Install/Ser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HVAC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Diagnosing &amp;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Duct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Servicing &amp; Customer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Building Code Pinnacle Academy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