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Material Handler (0856V1)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Material Handler (0856V1)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