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and Technical Sales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and profile a market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research methodology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potential new markets and assess opportunities to enter, shape or influence each market and their likely contribution to the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Undertake analysis of markets to determine viability of business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prepare research reports /market positioning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access a range of information systems and databases to manage customer information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prospecting methods and develop a sales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 prospecting methods and qualify prospects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monitor a sales plan to achieve sales goals and quotas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benefits of CRM and SFA in sales and marketing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Undertake marketing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marketing opportunities ensuring characteristics of products meet consumer priorities, needs and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environmental factors and their impact on marketing mix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promotional strategies and develop promotional material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digital/ e-marketing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marketing activities within budgetary constraints to meet legal, ethical and organizational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specialized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 knowledge relevant to the industry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products and services to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product and service knowledge into sales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and maintain networks and customer relationships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effective customer relationships and industry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online presence for customer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customer rights and responsibilities are upheld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Satisfy complex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quality customer service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Maintained customer records are in accordance with organizational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effectively with culturally diverse colleagues, clients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use effective communication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Present, secure and support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develop a customer profile and needs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prepare a sales and presentation to match the characteristics of the target audience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Negotiate, finalize and close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post-sale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and monitor a service to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respond to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and build a personalized service to customers in a professional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resolve customer complaints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post-sale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Comply with laws, regulations, standards and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key provisions of relevant legislation from all levels of government that affect business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personal work priorities and 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personal work priorities in accordance with organizational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Co-ordinate and manage personal skill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professional competence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