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 (Health Care Specialist)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Procedure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Airway Management-Basic Maneuvers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Airway Management-Basic Adjuncts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Airway Management-CPAP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Airway Management-Suctioning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Airway Management- I gel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APGAR Scoring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Cardiopulmonary Resuscitation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Defibrillation Automated/Semi-automated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/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Oxygen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Orthostatic Vitals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Rule of Nines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Wound Care including Hemorrhage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Medication / Route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Albuterol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Aspirin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Epinephrine 1:1000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Oral Glucose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Nitroglycerin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Oxygen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Narcan 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Medication Administration-Oral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Medication Administration- Injection (SQ, IM, and Auto-Injector)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Medication Administration-Nebulizer / Inhalation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Section 2 B: Training Manual: AEMT/Paramedic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Airway Management--Endo-tracheal Intubation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Airway Management- In-Line CO2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Venous Access-Peripheral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Crystalloid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Diphenhydramine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Glucagon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D50W / D10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Narcan (IN, IV, IM)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Nasal Spray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Nitro Paste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Section 2 C: Training Manual: Paramedic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12 lead EKG interpretation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Airway-Cricothyrotomy (Quick Trach)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Cardiac Pacing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Cardioversion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Carotid Massage / Vagal Maneuvers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Chest Decompression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Defibrillation-Manual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Gastric Tube 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Venous Access-Existing Catheters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Venous Access-Intraosseous (EZ IO &amp;amp; Manuel)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CPAP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Adenosine (Adenocard)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Ancef (Cefazolin)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Atropine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Cardizem (Diltiazem)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Calcium Chloride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Epinephrine 1:10,000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Epinephrine Push-Dose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Epinephrine Drip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Fentanyl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Ipratropium (Atrovent)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Levophed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Lidocaine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Lidocaine Drip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Magnesium Sulfate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Midazolam (Versed)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Methylprednisolone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Morphine Sulfate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Ondansetron (Zofran)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Pralidoxime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Rocuronium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Sodium Bicarbonate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Tranexamic Acid (TXA)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Care Area Controls Switches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Life-Pak 15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Suction- On Board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Suction- Portable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Glucometer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Pulse Ox/ Capnometry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EZ 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Oxygen/ Change Out Portable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Oxygen/ Change out On Board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Pedi-Mate/ Pediatric Stretcher Immobilization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Stair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Scoop Stretcher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KED/XP1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Traction Splint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IV Setup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Spinal Immobilization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Tourniquet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Quick Clot Gauze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Laryngoscope/ Blades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IV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Oxygen Delivery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CPAP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Portable and Mobile Radio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King 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Bougie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Vacuum Mattress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Jump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Pedi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Flashlights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Extinguisher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