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Inspector, Metal Fabricating</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51-2041.01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0325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ORIENTATION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Learn the names and types of tools used; learn the use of customer gages and checking fixtures, the quality system within the plant, the shop rules and regulations pertaining to quality, quality room and shop layout.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STATISTICAL PROCESS CONTROL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Become familiar with the theory and application of SPC. Be able to do data gathering and analysis for variable and attributes studies including x­bar and R charts, pareto charts, histograms, P, NP, and C charts.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SYSTEMS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Become familiar with the requirements of the customers quality systems, including sample submission procedure, customer reject procedure. Learn to assess shop quality systems for conformance to customer requirements.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BLUEPRINT READING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Reading a blueprint to determine vehicle location of the part, critical dimensions, visual requirements. Use of blueprints to determine variation from specification, use of blueprint for doing part layouts for customer sample approval.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LAB TESTING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Learn the various lab analysis procedures that can be performed in the plant for metal, paint. Become familiar with the established industry system for obtaining analysis on parts for tests that cannot be performed in plant. Become familiar with the terminology and test procedures for anodized, heat treated, chrome plated, and painted parts. Be able to co­relate test results with part quality.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FIXTURE DESIGN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Learn various methods of mechanical fixturing that are common to product manufactured. Develop and use fixtures in the inspection process.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MEASURING MACHINE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Become familiar with and use the CMM to determine conformance in the inspection process.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SURFACE PLATE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Learn the use of surface plate measurement techniques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SURFACE PROCEDURES AND PRACTICES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Tool safety and first aid.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Inspector, Metal Fabricating</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51-2041.01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0325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Beginning Algebra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for Manufacturing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Measurements &amp; Inspection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College Algebra &amp; Trigonometry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Physics/051 Physics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Print Reading &amp; Sketches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Engineering Drawing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Detail Drafting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Fixture Design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Geom. Dimensions &amp; Tolerances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SPC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SPC Il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Jig Design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Autocad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770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