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PLC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clean and safe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Personal protective equipment PPE when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plant safety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Interpretation and understanding of blueprints and diagrams.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Development and maintenance of technical reference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interpret and follow machine and electrical diagrams and operation manuals.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graphical representations of industrial production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and or uses CAM software to program, setup and operate CNC lathes and milling machines.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Knowledgeable in use of computer communication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variety of electrical and mechanical test and calibration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Align, fit, or assemble components, using hand tools, power tools, fixtures, templates, or microscopes.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the design, configuration, or application of robotic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graphical representations of industrial production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electromecanical equipment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production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program creation/changes on PLC's, PC's, motion controllers, robots, HMI's and other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variety of electrical and mechanical test and calibration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assemble robotic devices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program, or repair programmable controllers, robot controllers, end-of-arm toolds, or conveyors.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efficiency and reliability of industrial robotic systems, reprogramming or calibrating to achieve maximum quantity and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robotic path motions to maximize efficiency, safety, and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electromechanical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 on equipment operation and troubleshooting.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Fabricate, locate, install, and troubleshoot of production tools and plant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Development/improvement of preventative maintenance and spare parts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repairs to robots or peripheral equipment such as replacement of defective circuit boards, sensors, controllers, encoders, or servomotors.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wires between controllers.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or corrective maintenance on robotic systems or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robotic systems, using knowledge of microprocessors, programmable controllers, electronics, circuit analysis, mechanics, sensor or feedback systems, hydraulics, or pneumatics.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PLC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Machines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 Math (IF NECESSARY based on assessment test)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Machines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