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Graphic Designer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27-1024.00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0010CB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Identify client needs and project requirements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to determine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Confer with clients to discuss and determine layout design.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data about customer needs.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market research.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design materials and references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Study illustrations and photographs to plan presentation of materials, products, or services.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art or design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Conduct research to inform art, designs, or other work.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 design concepts and draft layouts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designs, concepts, and sample layouts, based on knowledge of layout principles and esthetic design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illustrations or rough sketches of material, discussing them with clients or supervisors and making necessary changes.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Collaborate with design team to develop or refine designs.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Produce layout designs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layout of art or product exhibits, displays, or promotional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 graphics and layouts for product illustrations, company logos, and Web sites.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Design layouts for print publications.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Determine size and arrangement of illustrative material and copy, and select style and size of type.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Produce illustrations and digital graphics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 detailed or technical illustrations.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Draw and print charts, graphs, illustrations, and other artwork, using computer.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Create computer-generated graphics or animation.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computer software to generate new images.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Produce multimedia and visual content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Produce still and animated graphics.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video or camera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Photograph layouts, using camera, to make layout prints for supervisors or clients.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photographic developing or print production equipment.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layouts for production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Mark up, paste, and assemble final layouts to prepare layouts for printer.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notes and instructions for workers who assemble and prepare final layouts for printing.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final layouts and suggest improvements as needed.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design files and archives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records, documents, or other files.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archive of images, photos, or previous work products.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Key information into computer equipment to create layouts for client or supervisor.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Research design technologies and communication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new technologies.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Research new software or design concepts.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Edit written materials.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Write advertising or promotional material.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32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