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- Intensive Care Unit (2074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Record patients' medical information and vital 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Monitor patients' vitals and status after critical procedures.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Inform physician of patient's condition during and after anesthesia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critical care, or assistance in specialized units or emergency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acute care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medical personnel regarding healthcare issues on critical patients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 and implementing necessary precautions and care to avoid complications in critical care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data or images to inform diagnosis or treatment.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 and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 in coordination with other healthcare professionals.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anesthetics or sedatives to control pain and treat symptoms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 and medications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at triage centers.; Administer initial critical care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- Intensive Care Unit (2074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