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Registered Nurse Resident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29-1141.00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2074CB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Identifies Patient Is Wearing the Appropriate Color Wrist Bands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Bedside Shift Handover of Unit-to-Unit Report Using EMR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Utilizes Safe Handover of Care for Patient Testing i.e. Ticket to Ride, MRI/Radiology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Admission Process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Admits a Patient from ED/Direct Admit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Admits a Post-Surgical/Procedural Patient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Admits from Another Unit (Transfer)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Discharge Process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Discharges a Patient Home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Discharges to Another Facility (SNF or Hospital)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Discharges to Inpatient Hospice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Completes AMA Discharge process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Miscellaneous Patient Care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Applies Anti-Embolic Stockings and Sequential Compression Device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Utilizes Epic Nursing Protocols: Electrolytes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Utilizes Epic Nursing Protocols: Heparin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Utilizes Epic Nursing Protocols: Hypoglycemia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Patient Safety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Applies Appropriate Fall Prevention Interventions i.e. Bed/Chair Exit Alarms, Self-Releasing Belt, Gait Belt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Safe Patient Handling: Demonstrates Transfer To/From Cart/Bed/Chair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Lifts/Repositions Patient in Bed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Use of Wheelchair/Cart to Transport Patient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Completes Suicide Risk Assessment on Admission (CSSRS)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Suicide Precautions: States Patient Safety Attendant Responsibilities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Restraints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Restraint Application and Monitoring i.e. Soft Limb, Locking Velcro Limb, Enclosure Bed, Mitts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Attempts Restraint Alternatives Prior To Application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Obtains Orders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Assessment and Documentation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Provides Restriction of Rights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Procedures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Obtains Required Consents (Procedure, Anesthesia, Blood)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Pre-Procedure Documentation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Prepares Patient for Procedure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Time Out for Bedside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Specimen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Scans and Labels Specimen at Bedside, Comparing Name and Birthdate on ID Band to Patient Label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Blood Products Administration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Monitors for Transfusion Reaction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Obtains Order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Obtains Consent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Obtains Refusal of Consent if Indicated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Scanning of Transfusion and Administration of Blood Product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Assessment and Documentation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Complete Head to Toe Assessment - Frequency Per Unit Policy or Provider Order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Documents Assessment in EMR in a Timely Manner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Reassessment and Documentation as Needed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Medication Management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Patient Identification Including 2 Identifiers and Uses Scanning Process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IV Pump Integration Scanning and Infusion Verify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Safely Administers TPN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Medication Administration Patient-Controlled Analgesia: Obtains Orders, Sets Up Pump and Tubing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Utilizes Second Nurse Verification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Appropriate Documentation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Ensures Continuous SpO2/ETCO2 Monitoring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Vascular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Intravenous PIV Initiation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Peripheral IV Care and Management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Central Venous Access (PICC, Acute CVC, Dialysis Access, Port-A-Cath)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Site Assessment and Documentation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Provides Maintenance and Dressing Change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Blood Specimen Collection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Alteplase if Indicated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Provides CLABSI Prevention Bundle Including Daily CHG Bath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Non-tunneled Catheter Removal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Access and De-Access Port-A-Cath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Cardiac Care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Applies and Monitors Continuous Telemetry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Identifies Dysrhythmias and Intervenes as Necessary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Provides Care of Patient Post Cardiac Catheterization: Performs Site Assessment and Documentation, Utilizes TR Band and/or Other Access Compression Device Management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Respiratory Care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Utilizes Respiratory Delivery Devices (Ex. Nasal Cannula, Facemask, Heated High Flow)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Encourages Use of Incentive Spirometry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Pulse Oximeter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ETCO2 Monitoring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Obtains Specimen Collection – Sputum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Closed Chest Tube Drainage Systems Management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Gastrointestinal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Nasogastric Tube Insertion and Removal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Dobhoff Tube Insertion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Feeding Tube (PEG, NG, Dobhoff) Maintenance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Feeding Tube Medication Administration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Provides Enteral Feeds: Kangaroo Feeding Pumps or Bolus Feeds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Obtains Specimen Collection – Stool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Gastro-Urinary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Bladder Scanner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Catheter Alternatives (External Catheters)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Indwelling or Intermittent Catheter Insertion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Provides Catheter Care and Maintenance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Catheter Removal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Obtains Specimen Collection Urine i.e. Midstream, From Indwelling Catheter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Manual Bladder Irrigation (Closed Versus Open)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Integumentary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4 Eyes in 4 Hours and Documents Appropriately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Implements Preventive Measures i.e. Non-surgical Skin and Wound Nurse Panel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Assesses And Measure Wounds Appropriately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Photographs Wounds Per Policy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Monitors and Evaluates Effectiveness of Patient Care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RRT/Cardiac Arrest Activation: Verbalizes Criteria for Calling, Dials Appropriate Number, Appropriate Use of Defibrillator/AED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Job Shadowing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83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