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STRUCTURAL STEEL/IRONWORKER - 4 YEARS (0669HY V5)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47-2221.00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STRUCTURAL STEEL/IRONWORKER - 4 YEARS (0669HY V5)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47-2221.00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0669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