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F8B98C" w14:textId="77777777" w:rsidR="005C5736" w:rsidRPr="00F523C9" w:rsidRDefault="005C5736">
      <w:pPr>
        <w:rPr>
          <w:rFonts w:ascii="Arial" w:hAnsi="Arial" w:cs="Arial"/>
          <w:bCs/>
          <w:lang w:val="en-US"/>
        </w:rPr>
        <w:sectPr w:rsidR="005C5736" w:rsidRPr="00F523C9" w:rsidSect="005C5736">
          <w:type w:val="continuous"/>
          <w:pgSz w:w="12240" w:h="15840"/>
          <w:pgMar w:top="1440" w:right="1440" w:bottom="1440" w:left="1440" w:header="708" w:footer="708" w:gutter="0"/>
          <w:cols w:space="708"/>
          <w:docGrid w:linePitch="360"/>
        </w:sectPr>
      </w:pPr>
    </w:p>
    <w:p w14:paraId="2E198A16" w14:textId="77777777" w:rsidR="005B1014" w:rsidRPr="00F523C9" w:rsidRDefault="005C5736" w:rsidP="005C5736">
      <w:pPr>
        <w:rPr>
          <w:rFonts w:ascii="Arial" w:hAnsi="Arial" w:cs="Arial"/>
          <w:b/>
          <w:bCs/>
          <w:noProof/>
          <w:sz w:val="36"/>
          <w:szCs w:val="36"/>
        </w:rPr>
      </w:pPr>
      <w:r w:rsidRPr="00F523C9">
        <w:rPr>
          <w:rFonts w:ascii="Arial" w:hAnsi="Arial" w:cs="Arial"/>
          <w:b/>
          <w:bCs/>
          <w:noProof/>
          <w:sz w:val="36"/>
          <w:szCs w:val="36"/>
        </w:rPr>
        <w:t>Limited Journeyman Manufacturing Plant Electrician</w:t>
      </w:r>
    </w:p>
    <w:p w14:paraId="56A5DD00" w14:textId="77777777" w:rsidR="005B1014" w:rsidRPr="00F523C9" w:rsidRDefault="005B1014" w:rsidP="005C5736">
      <w:pPr>
        <w:rPr>
          <w:rFonts w:ascii="Arial" w:hAnsi="Arial" w:cs="Arial"/>
          <w:noProof/>
          <w:sz w:val="36"/>
          <w:szCs w:val="36"/>
        </w:rPr>
      </w:pPr>
    </w:p>
    <w:p w14:paraId="68C04CC6" w14:textId="77777777" w:rsidR="00F523C9" w:rsidRPr="00F523C9" w:rsidRDefault="00F523C9" w:rsidP="00F523C9">
      <w:pPr>
        <w:rPr>
          <w:rFonts w:ascii="Arial" w:hAnsi="Arial" w:cs="Arial"/>
          <w:b/>
          <w:bCs/>
          <w:sz w:val="18"/>
          <w:szCs w:val="18"/>
        </w:rPr>
      </w:pPr>
      <w:r w:rsidRPr="00F523C9">
        <w:rPr>
          <w:rFonts w:ascii="Arial" w:hAnsi="Arial" w:cs="Arial"/>
          <w:b/>
          <w:bCs/>
          <w:sz w:val="18"/>
          <w:szCs w:val="18"/>
        </w:rPr>
        <w:t>APPRENTICESHIP APPROACH</w:t>
      </w:r>
    </w:p>
    <w:p w14:paraId="344E2D3C" w14:textId="77777777" w:rsidR="00F523C9" w:rsidRPr="00F523C9" w:rsidRDefault="00F523C9" w:rsidP="00F523C9">
      <w:pPr>
        <w:rPr>
          <w:rFonts w:ascii="Arial" w:hAnsi="Arial" w:cs="Arial"/>
          <w:bCs/>
          <w:lang w:val="en-US"/>
        </w:rPr>
      </w:pPr>
      <w:r w:rsidRPr="00F523C9">
        <w:rPr>
          <w:rFonts w:ascii="Arial" w:hAnsi="Arial" w:cs="Arial"/>
          <w:bCs/>
          <w:noProof/>
          <w:lang w:val="en-US"/>
        </w:rPr>
        <w:t>Hybrid</w:t>
      </w:r>
    </w:p>
    <w:p w14:paraId="38BFAB21" w14:textId="05713B9A" w:rsidR="005C5736" w:rsidRPr="00D67F69" w:rsidRDefault="005C5736" w:rsidP="005C5736">
      <w:pPr>
        <w:rPr>
          <w:rFonts w:ascii="Arial" w:hAnsi="Arial" w:cs="Arial"/>
          <w:b/>
          <w:sz w:val="18"/>
          <w:szCs w:val="18"/>
          <w:lang w:val="en-US"/>
        </w:rPr>
      </w:pPr>
      <w:r w:rsidRPr="00D67F69">
        <w:rPr>
          <w:rFonts w:ascii="Arial" w:hAnsi="Arial" w:cs="Arial"/>
          <w:b/>
          <w:sz w:val="18"/>
          <w:szCs w:val="18"/>
          <w:lang w:val="en-US"/>
        </w:rPr>
        <w:t>O*NET-SOC CODE</w:t>
      </w:r>
    </w:p>
    <w:p w14:paraId="36489DCE" w14:textId="0F21619A" w:rsidR="005C5736" w:rsidRPr="006074B3" w:rsidRDefault="00BD2F4D" w:rsidP="005C5736">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49-9071.00</w:t>
      </w:r>
    </w:p>
    <w:p w14:paraId="71BEFCAA" w14:textId="77777777" w:rsidR="00BD2F4D" w:rsidRPr="00BD2F4D" w:rsidRDefault="00BD2F4D" w:rsidP="005C5736">
      <w:pPr>
        <w:rPr>
          <w:rFonts w:ascii="Arial" w:hAnsi="Arial" w:cs="Arial"/>
          <w:color w:val="000000" w:themeColor="text1"/>
          <w:sz w:val="18"/>
          <w:szCs w:val="18"/>
        </w:rPr>
      </w:pPr>
    </w:p>
    <w:p w14:paraId="1ADABAB6" w14:textId="77777777" w:rsidR="005C5736" w:rsidRPr="00F523C9" w:rsidRDefault="005C5736" w:rsidP="005C5736">
      <w:pPr>
        <w:rPr>
          <w:rFonts w:ascii="Arial" w:hAnsi="Arial" w:cs="Arial"/>
          <w:b/>
          <w:bCs/>
          <w:sz w:val="18"/>
          <w:szCs w:val="18"/>
        </w:rPr>
      </w:pPr>
      <w:r w:rsidRPr="00F523C9">
        <w:rPr>
          <w:rFonts w:ascii="Arial" w:hAnsi="Arial" w:cs="Arial"/>
          <w:b/>
          <w:bCs/>
          <w:sz w:val="18"/>
          <w:szCs w:val="18"/>
        </w:rPr>
        <w:t>RAPIDS CODE</w:t>
      </w:r>
    </w:p>
    <w:p w14:paraId="539A25AB" w14:textId="70BC4B10" w:rsidR="00D67F69" w:rsidRPr="00F523C9" w:rsidRDefault="00BD2F4D" w:rsidP="005C5736">
      <w:pPr>
        <w:rPr>
          <w:rFonts w:ascii="Arial" w:hAnsi="Arial" w:cs="Arial"/>
          <w:sz w:val="18"/>
          <w:szCs w:val="18"/>
        </w:rPr>
      </w:pPr>
      <w:r>
        <w:rPr>
          <w:rFonts w:ascii="Arial" w:hAnsi="Arial" w:cs="Arial"/>
          <w:noProof/>
          <w:sz w:val="18"/>
          <w:szCs w:val="18"/>
        </w:rPr>
        <w:t>0643</w:t>
      </w:r>
    </w:p>
    <w:p w14:paraId="4CE3B3DA" w14:textId="77777777" w:rsidR="005C5736" w:rsidRPr="006074B3" w:rsidRDefault="005C5736" w:rsidP="005C5736">
      <w:pPr>
        <w:rPr>
          <w:rFonts w:ascii="Arial" w:hAnsi="Arial" w:cs="Arial"/>
          <w:lang w:val="en-US"/>
        </w:rPr>
        <w:sectPr w:rsidR="005C5736"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5677819E" w14:textId="77777777" w:rsidR="005C5736" w:rsidRPr="00F523C9" w:rsidRDefault="005C5736" w:rsidP="005C5736">
      <w:pPr>
        <w:rPr>
          <w:rFonts w:ascii="Arial" w:hAnsi="Arial" w:cs="Arial"/>
        </w:rPr>
      </w:pPr>
    </w:p>
    <w:p w14:paraId="438FA623" w14:textId="77777777" w:rsidR="005C5736" w:rsidRPr="00F523C9" w:rsidRDefault="005C5736" w:rsidP="00831F7D">
      <w:pPr>
        <w:pBdr>
          <w:bottom w:val="single" w:sz="2" w:space="1" w:color="B0B0B0"/>
        </w:pBdr>
        <w:rPr>
          <w:rFonts w:ascii="Arial" w:hAnsi="Arial" w:cs="Arial"/>
          <w:bCs/>
          <w:lang w:val="en-US"/>
        </w:rPr>
      </w:pPr>
    </w:p>
    <w:p w14:paraId="092BCAD3" w14:textId="77777777" w:rsidR="00F523C9" w:rsidRPr="00F523C9" w:rsidRDefault="00F523C9" w:rsidP="005C5736">
      <w:pPr>
        <w:rPr>
          <w:rFonts w:ascii="Arial" w:hAnsi="Arial" w:cs="Arial"/>
          <w:bCs/>
          <w:lang w:val="en-US"/>
        </w:rPr>
      </w:pPr>
    </w:p>
    <w:p w14:paraId="35C0B6EA" w14:textId="77777777" w:rsidR="007457BF" w:rsidRPr="00F523C9" w:rsidRDefault="007457BF" w:rsidP="005C5736">
      <w:pPr>
        <w:rPr>
          <w:rFonts w:ascii="Arial" w:hAnsi="Arial" w:cs="Arial"/>
          <w:bCs/>
          <w:lang w:val="en-US"/>
        </w:rPr>
      </w:pPr>
    </w:p>
    <w:tbl>
      <w:tblPr>
        <w:tblStyle w:val="TableGrid"/>
        <w:tblW w:w="0" w:type="auto"/>
        <w:tblLayout w:type="fixed"/>
        <w:tblCellMar>
          <w:left w:w="170" w:type="dxa"/>
          <w:right w:w="170" w:type="dxa"/>
        </w:tblCellMar>
        <w:tblLook w:val="04A0" w:firstRow="1" w:lastRow="0" w:firstColumn="1" w:lastColumn="0" w:noHBand="0" w:noVBand="1"/>
      </w:tblPr>
      <w:tblGrid>
        <w:gridCol w:w="5949"/>
        <w:gridCol w:w="1701"/>
        <w:gridCol w:w="1700"/>
      </w:tblGrid>
      <w:tr w:rsidR="00436512" w:rsidRPr="00F523C9" w14:paraId="7CDA60E3" w14:textId="718C9352" w:rsidTr="00876C96">
        <w:tc>
          <w:tcPr>
            <w:tcW w:w="5949" w:type="dxa"/>
            <w:shd w:val="clear" w:color="auto" w:fill="DBDBDB"/>
            <w:tcMar>
              <w:top w:w="142" w:type="dxa"/>
              <w:bottom w:w="142" w:type="dxa"/>
            </w:tcMar>
          </w:tcPr>
          <w:p w14:paraId="3AB891F9" w14:textId="3F80A15C" w:rsidR="00436512" w:rsidRPr="00F523C9" w:rsidRDefault="00436512" w:rsidP="005C5736">
            <w:pPr>
              <w:rPr>
                <w:rFonts w:ascii="Arial" w:hAnsi="Arial" w:cs="Arial"/>
                <w:bCs/>
                <w:sz w:val="28"/>
                <w:szCs w:val="28"/>
                <w:lang w:val="en-US"/>
              </w:rPr>
            </w:pPr>
            <w:r w:rsidRPr="00F523C9">
              <w:rPr>
                <w:rFonts w:ascii="Arial" w:hAnsi="Arial" w:cs="Arial"/>
                <w:sz w:val="28"/>
                <w:szCs w:val="28"/>
              </w:rPr>
              <w:t>Work Process Schedule</w:t>
            </w:r>
          </w:p>
        </w:tc>
        <w:tc>
          <w:tcPr>
            <w:tcW w:w="1701" w:type="dxa"/>
            <w:tcBorders>
              <w:right w:val="nil"/>
            </w:tcBorders>
            <w:shd w:val="clear" w:color="auto" w:fill="DBDBDB"/>
            <w:tcMar>
              <w:top w:w="142" w:type="dxa"/>
              <w:bottom w:w="142" w:type="dxa"/>
            </w:tcMar>
            <w:vAlign w:val="center"/>
          </w:tcPr>
          <w:p w14:paraId="53963ECC" w14:textId="1BAC440C" w:rsidR="00436512" w:rsidRDefault="00436512" w:rsidP="000F0C66">
            <w:pPr>
              <w:jc w:val="center"/>
              <w:rPr>
                <w:rFonts w:ascii="Arial" w:hAnsi="Arial" w:cs="Arial"/>
                <w:b/>
                <w:sz w:val="18"/>
                <w:szCs w:val="18"/>
                <w:lang w:val="en-US"/>
              </w:rPr>
            </w:pPr>
            <w:r w:rsidRPr="00B62DCB">
              <w:rPr>
                <w:rFonts w:ascii="Arial" w:hAnsi="Arial" w:cs="Arial"/>
                <w:b/>
                <w:sz w:val="18"/>
                <w:szCs w:val="18"/>
                <w:lang w:val="en-US"/>
              </w:rPr>
              <w:t>SKILLS</w:t>
            </w:r>
          </w:p>
        </w:tc>
        <w:tc>
          <w:tcPr>
            <w:tcW w:w="1700" w:type="dxa"/>
            <w:tcBorders>
              <w:left w:val="nil"/>
              <w:bottom w:val="single" w:sz="4" w:space="0" w:color="auto"/>
            </w:tcBorders>
            <w:shd w:val="clear" w:color="auto" w:fill="DBDBDB"/>
            <w:vAlign w:val="center"/>
          </w:tcPr>
          <w:p w14:paraId="21111A73" w14:textId="283065FA" w:rsidR="00436512" w:rsidRDefault="007C4113" w:rsidP="000F0C66">
            <w:pPr>
              <w:jc w:val="center"/>
              <w:rPr>
                <w:rFonts w:ascii="Arial" w:hAnsi="Arial" w:cs="Arial"/>
                <w:bCs/>
                <w:sz w:val="18"/>
                <w:szCs w:val="18"/>
                <w:lang w:val="en-US"/>
              </w:rPr>
            </w:pPr>
            <w:r w:rsidRPr="00B62DCB">
              <w:rPr>
                <w:rFonts w:ascii="Arial" w:hAnsi="Arial" w:cs="Arial"/>
                <w:b/>
                <w:sz w:val="18"/>
                <w:szCs w:val="18"/>
                <w:lang w:val="en-US"/>
              </w:rPr>
              <w:t>OJT HRS</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Installation of electrical circuits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1.5K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Motors and Generators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Dismantling and checking physical conditions;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Assembly and testing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Repair and maintenance;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Internal and external connections to change direction of rotation and speed, and for a change of supply of voltage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Motor settings, drives, pulleys, gears, coupling devices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Related mechanical equipment: traction units, cranes, winches, hoists, in place motor cleaning (100 hours maximum credit)</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6</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1.1K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Controls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Manual and automatic, including magnetic and solid state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1.7K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Trouble Shooting</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Circuit analysis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Use of test equipment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Emergency repairs for temporary maintenance of service</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1.5K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Power Distribution</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Inside and outside, high and low voltage, distribution systems, maintenance and replacement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Transformer connecting, testing and repairing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Switch gear and load centers, repair and maintenance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Wiring, maintenance, repair and adjustments of control panels, instruments, and relays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4</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1.2K</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Welders and Welding</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Soldering, brazing, acetylene welding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Electric welding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Maintenance and repair of welding equipment</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Rectifiers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Installing, replacing and testing rectifier units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Repairing related equipment</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2</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Meters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Testing meters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Rebuilding meters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Minor repairs, installation, and calibration of meters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Batteries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Handling, testing, and storing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Minor repairs, maintaining terminals and case electrolyte</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Rebuilding batteries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Signal Systems</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Installation, testing, service and overhaul</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1</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100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Lighting</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Maintenance of general indoor and outdoor lighting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Maintenance of special lighting</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Set-up, operation, maintenance, dismantling and storing of temporary and emergency lighting and portable power generators</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300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Electric Furnaces</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r w:rsidRPr="00E74EC2">
              <w:rPr>
                <w:rFonts w:ascii="Arial" w:hAnsi="Arial" w:cs="Arial"/>
                <w:b/>
                <w:noProof/>
                <w:sz w:val="18"/>
                <w:szCs w:val="18"/>
                <w:lang w:val="en-US"/>
              </w:rPr>
              <w:t>200</w:t>
            </w: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Any remaining time or substitution work time necessary to complete the apprenticeship program shall be applied according to the apprentice's training need and the requirements of the job as determined by the apprenticeship committee and the employer.</w:t>
            </w:r>
          </w:p>
          <w:p w14:paraId="1382C4D8" w14:textId="77777777" w:rsidR="00A64E51" w:rsidRDefault="00A64E51"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0</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416D100E" w14:textId="4FCBA148" w:rsidTr="00876C96">
        <w:tc>
          <w:tcPr>
            <w:tcW w:w="5949" w:type="dxa"/>
            <w:tcMar>
              <w:top w:w="85" w:type="dxa"/>
              <w:bottom w:w="85" w:type="dxa"/>
            </w:tcMar>
          </w:tcPr>
          <w:p w14:paraId="5BDB7555" w14:textId="1D348779" w:rsidR="00FF2D3F" w:rsidRPr="00710F76" w:rsidRDefault="00436512" w:rsidP="005C5736">
            <w:pPr>
              <w:rPr>
                <w:rFonts w:ascii="Arial" w:hAnsi="Arial" w:cs="Arial"/>
                <w:b/>
                <w:bCs/>
              </w:rPr>
            </w:pPr>
            <w:r>
              <w:rPr>
                <w:rFonts w:ascii="Arial" w:hAnsi="Arial" w:cs="Arial"/>
                <w:b/>
                <w:bCs/>
                <w:noProof/>
              </w:rPr>
              <w:t>HAZARDOUS WORK</w:t>
            </w:r>
          </w:p>
          <w:p w14:paraId="1382C4D8" w14:textId="77777777" w:rsidR="00A64E51" w:rsidRDefault="00A64E51"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Safety training on the specific hazards shall precede work assignments in hazardous areas or on energized equipment. Work shall not be performed on or near energized equipment if such service or equipment can be disconnected. Temporary safety grounds shall be installed during such work, and disconnecting devices shall be identified by safety tags. Work on signal systems, control systems or other equipment energized at 50 volts or less shall not be considered hazardous under normal conditions.</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Where work must be done on energized lines or equipment, an apprentice may work with a journeyman as follows: After the first period (1,000 hours) on power supply voltage up to 125 volts; after 3,000 hours, up to 250 volts; after 4,000 hours 600 volts, and after 7,000 hours any work within the plant.</w:t>
            </w:r>
          </w:p>
          <w:p w14:paraId="5868706A" w14:textId="77777777" w:rsidR="00CC03B6" w:rsidRPr="00436512" w:rsidRDefault="00CC03B6" w:rsidP="005C5736">
            <w:pPr>
              <w:rPr>
                <w:rFonts w:ascii="Arial" w:hAnsi="Arial" w:cs="Arial"/>
                <w:color w:val="415262"/>
                <w:sz w:val="22"/>
                <w:szCs w:val="22"/>
              </w:rPr>
            </w:pPr>
          </w:p>
          <w:p w14:paraId="2B664E3D" w14:textId="751CC293" w:rsidR="00436512" w:rsidRDefault="00436512" w:rsidP="005C5736">
            <w:pPr>
              <w:rPr>
                <w:rFonts w:ascii="Arial" w:hAnsi="Arial" w:cs="Arial"/>
                <w:color w:val="415262"/>
                <w:sz w:val="22"/>
                <w:szCs w:val="22"/>
              </w:rPr>
            </w:pPr>
            <w:r w:rsidRPr="00436512">
              <w:rPr>
                <w:rFonts w:ascii="Arial" w:hAnsi="Arial" w:cs="Arial"/>
                <w:color w:val="415262"/>
                <w:sz w:val="22"/>
                <w:szCs w:val="22"/>
              </w:rPr>
              <w:fldChar w:fldCharType="begin"/>
            </w:r>
            <w:r w:rsidRPr="00436512">
              <w:rPr>
                <w:rFonts w:ascii="Arial" w:hAnsi="Arial" w:cs="Arial"/>
                <w:color w:val="415262"/>
                <w:sz w:val="22"/>
                <w:szCs w:val="22"/>
              </w:rPr>
              <w:instrText xml:space="preserve"> MERGEFIELD =competency.raw_title \* MERGEFORMAT </w:instrText>
            </w:r>
            <w:r w:rsidR="00000000">
              <w:rPr>
                <w:rFonts w:ascii="Arial" w:hAnsi="Arial" w:cs="Arial"/>
                <w:color w:val="415262"/>
                <w:sz w:val="22"/>
                <w:szCs w:val="22"/>
              </w:rPr>
              <w:fldChar w:fldCharType="separate"/>
            </w:r>
            <w:r w:rsidRPr="00436512">
              <w:rPr>
                <w:rFonts w:ascii="Arial" w:hAnsi="Arial" w:cs="Arial"/>
                <w:color w:val="415262"/>
                <w:sz w:val="22"/>
                <w:szCs w:val="22"/>
              </w:rPr>
              <w:fldChar w:fldCharType="end"/>
            </w:r>
            <w:r w:rsidR="00154AF7">
              <w:rPr>
                <w:rFonts w:ascii="Arial" w:hAnsi="Arial" w:cs="Arial"/>
                <w:noProof/>
                <w:color w:val="415262"/>
                <w:sz w:val="22"/>
                <w:szCs w:val="22"/>
              </w:rPr>
              <w:t>Electronic maintenance may be done by the apprentice after the first period (1,000 hours) on equipment with input power of 100 watts or less; after 3,000 hours up to 2500 watts input power; and after 5,000 hours on any electronic work within the plant, under journeyman supervision.</w:t>
            </w:r>
          </w:p>
          <w:p w14:paraId="5868706A" w14:textId="77777777" w:rsidR="00CC03B6" w:rsidRPr="00436512" w:rsidRDefault="00CC03B6" w:rsidP="005C5736">
            <w:pPr>
              <w:rPr>
                <w:rFonts w:ascii="Arial" w:hAnsi="Arial" w:cs="Arial"/>
                <w:color w:val="415262"/>
                <w:sz w:val="22"/>
                <w:szCs w:val="22"/>
              </w:rPr>
            </w:pPr>
          </w:p>
        </w:tc>
        <w:tc>
          <w:tcPr>
            <w:tcW w:w="1701" w:type="dxa"/>
            <w:tcBorders>
              <w:right w:val="nil"/>
            </w:tcBorders>
            <w:tcMar>
              <w:top w:w="85" w:type="dxa"/>
              <w:bottom w:w="85" w:type="dxa"/>
            </w:tcMar>
          </w:tcPr>
          <w:p w14:paraId="71CBCB0A" w14:textId="77777777" w:rsidR="00A3254C" w:rsidRDefault="0089544F" w:rsidP="00837759">
            <w:pPr>
              <w:jc w:val="center"/>
              <w:rPr>
                <w:rFonts w:ascii="Arial" w:hAnsi="Arial" w:cs="Arial"/>
                <w:b/>
                <w:sz w:val="18"/>
                <w:szCs w:val="18"/>
                <w:lang w:val="en-US"/>
              </w:rPr>
            </w:pPr>
            <w:r w:rsidRPr="00E74EC2">
              <w:rPr>
                <w:rFonts w:ascii="Arial" w:hAnsi="Arial" w:cs="Arial"/>
                <w:b/>
                <w:noProof/>
                <w:sz w:val="18"/>
                <w:szCs w:val="18"/>
                <w:lang w:val="en-US"/>
              </w:rPr>
              <w:t>3</w:t>
            </w:r>
          </w:p>
          <w:p w14:paraId="7F3F7B60" w14:textId="37416232" w:rsidR="00436512" w:rsidRPr="00E74EC2" w:rsidRDefault="003372E6" w:rsidP="00837759">
            <w:pPr>
              <w:jc w:val="center"/>
              <w:rPr>
                <w:rFonts w:ascii="Arial" w:hAnsi="Arial" w:cs="Arial"/>
                <w:b/>
                <w:sz w:val="18"/>
                <w:szCs w:val="18"/>
                <w:lang w:val="en-US"/>
              </w:rPr>
            </w:pPr>
            <w:r>
              <w:rPr>
                <w:rFonts w:ascii="Arial" w:hAnsi="Arial" w:cs="Arial"/>
                <w:b/>
                <w:sz w:val="18"/>
                <w:szCs w:val="18"/>
                <w:lang w:val="en-US"/>
              </w:rPr>
              <w:fldChar w:fldCharType="end"/>
            </w:r>
          </w:p>
        </w:tc>
        <w:tc>
          <w:tcPr>
            <w:tcW w:w="1700" w:type="dxa"/>
            <w:tcBorders>
              <w:left w:val="nil"/>
              <w:bottom w:val="single" w:sz="4" w:space="0" w:color="auto"/>
            </w:tcBorders>
          </w:tcPr>
          <w:p w14:paraId="51F71B13" w14:textId="7FF4CC14" w:rsidR="00436512" w:rsidRPr="00E74EC2" w:rsidRDefault="00275E8A" w:rsidP="000F0C66">
            <w:pPr>
              <w:jc w:val="center"/>
              <w:rPr>
                <w:rFonts w:ascii="Arial" w:hAnsi="Arial" w:cs="Arial"/>
                <w:b/>
                <w:sz w:val="18"/>
                <w:szCs w:val="18"/>
                <w:lang w:val="en-US"/>
              </w:rPr>
            </w:pPr>
          </w:p>
        </w:tc>
      </w:tr>
      <w:tr w:rsidR="00436512" w:rsidRPr="00F523C9" w14:paraId="533B4C1A" w14:textId="0FD69287" w:rsidTr="00876C96">
        <w:trPr>
          <w:trHeight w:val="766"/>
        </w:trPr>
        <w:tc>
          <w:tcPr>
            <w:tcW w:w="5949" w:type="dxa"/>
            <w:vAlign w:val="center"/>
          </w:tcPr>
          <w:p w14:paraId="779FE1CE" w14:textId="410D9EA3" w:rsidR="00436512" w:rsidRPr="00F523C9" w:rsidRDefault="00436512" w:rsidP="00F523C9">
            <w:pPr>
              <w:spacing w:line="360" w:lineRule="auto"/>
              <w:jc w:val="right"/>
              <w:rPr>
                <w:rFonts w:ascii="Arial" w:hAnsi="Arial" w:cs="Arial"/>
                <w:b/>
                <w:bCs/>
                <w:lang w:val="pt-BR"/>
              </w:rPr>
            </w:pPr>
            <w:proofErr w:type="spellStart"/>
            <w:r w:rsidRPr="00F523C9">
              <w:rPr>
                <w:rFonts w:ascii="Arial" w:hAnsi="Arial" w:cs="Arial"/>
                <w:b/>
                <w:bCs/>
                <w:lang w:val="pt-BR"/>
              </w:rPr>
              <w:t>Totals</w:t>
            </w:r>
            <w:proofErr w:type="spellEnd"/>
          </w:p>
        </w:tc>
        <w:tc>
          <w:tcPr>
            <w:tcW w:w="1701" w:type="dxa"/>
            <w:tcBorders>
              <w:right w:val="nil"/>
            </w:tcBorders>
            <w:vAlign w:val="center"/>
          </w:tcPr>
          <w:p w14:paraId="2E816A09" w14:textId="234DC7CE" w:rsidR="007C4113" w:rsidRPr="00876C96" w:rsidRDefault="002A6D6C" w:rsidP="002A6D6C">
            <w:pPr>
              <w:jc w:val="center"/>
              <w:rPr>
                <w:rFonts w:ascii="Arial" w:hAnsi="Arial" w:cs="Arial"/>
                <w:b/>
                <w:sz w:val="18"/>
                <w:szCs w:val="18"/>
                <w:lang w:val="en-US"/>
              </w:rPr>
            </w:pPr>
            <w:r w:rsidRPr="00876C96">
              <w:rPr>
                <w:rFonts w:ascii="Arial" w:hAnsi="Arial" w:cs="Arial"/>
                <w:b/>
                <w:sz w:val="18"/>
                <w:szCs w:val="18"/>
                <w:lang w:val="en-US"/>
              </w:rPr>
              <w:t>SKILLS</w:t>
            </w:r>
          </w:p>
          <w:p w14:paraId="6C493343" w14:textId="32B6E25E" w:rsidR="00533F85" w:rsidRDefault="00436512" w:rsidP="00747585">
            <w:pPr>
              <w:jc w:val="center"/>
              <w:rPr>
                <w:rFonts w:ascii="Arial" w:hAnsi="Arial" w:cs="Arial"/>
                <w:bCs/>
                <w:sz w:val="18"/>
                <w:szCs w:val="18"/>
                <w:lang w:val="en-US"/>
              </w:rPr>
            </w:pPr>
            <w:r w:rsidRPr="00876C96">
              <w:rPr>
                <w:rFonts w:ascii="Arial" w:hAnsi="Arial" w:cs="Arial"/>
                <w:bCs/>
                <w:noProof/>
                <w:sz w:val="18"/>
                <w:szCs w:val="18"/>
                <w:lang w:val="en-US"/>
              </w:rPr>
              <w:t>32</w:t>
            </w:r>
          </w:p>
        </w:tc>
        <w:tc>
          <w:tcPr>
            <w:tcW w:w="1700" w:type="dxa"/>
            <w:tcBorders>
              <w:left w:val="nil"/>
            </w:tcBorders>
            <w:vAlign w:val="center"/>
          </w:tcPr>
          <w:p w14:paraId="2D1004FF" w14:textId="2B3CD008" w:rsidR="00436512" w:rsidRDefault="00716CA6" w:rsidP="00A63913">
            <w:pPr>
              <w:jc w:val="center"/>
              <w:rPr>
                <w:rFonts w:ascii="Arial" w:hAnsi="Arial" w:cs="Arial"/>
                <w:b/>
                <w:sz w:val="18"/>
                <w:szCs w:val="18"/>
                <w:lang w:val="en-US"/>
              </w:rPr>
            </w:pPr>
            <w:r w:rsidRPr="00876C96">
              <w:rPr>
                <w:rFonts w:ascii="Arial" w:hAnsi="Arial" w:cs="Arial"/>
                <w:b/>
                <w:sz w:val="18"/>
                <w:szCs w:val="18"/>
                <w:lang w:val="en-US"/>
              </w:rPr>
              <w:t>OJT HRS</w:t>
            </w:r>
          </w:p>
          <w:p w14:paraId="7710E6BB" w14:textId="77777777" w:rsidR="0079223D" w:rsidRDefault="001B5258" w:rsidP="00B45E13">
            <w:pPr>
              <w:jc w:val="center"/>
              <w:rPr>
                <w:rFonts w:ascii="Arial" w:hAnsi="Arial" w:cs="Arial"/>
                <w:bCs/>
                <w:sz w:val="18"/>
                <w:szCs w:val="18"/>
                <w:lang w:val="en-US"/>
              </w:rPr>
            </w:pPr>
            <w:r>
              <w:rPr>
                <w:rFonts w:ascii="Arial" w:hAnsi="Arial" w:cs="Arial"/>
                <w:bCs/>
                <w:noProof/>
                <w:sz w:val="18"/>
                <w:szCs w:val="18"/>
                <w:lang w:val="en-US"/>
              </w:rPr>
              <w:t>8K</w:t>
            </w:r>
          </w:p>
        </w:tc>
      </w:tr>
    </w:tbl>
    <w:p w14:paraId="388D7B3A" w14:textId="77777777" w:rsidR="005C5736" w:rsidRPr="00F523C9" w:rsidRDefault="005C5736">
      <w:pPr>
        <w:rPr>
          <w:rFonts w:ascii="Arial" w:hAnsi="Arial" w:cs="Arial"/>
          <w:bCs/>
          <w:lang w:val="en-US"/>
        </w:rPr>
      </w:pPr>
    </w:p>
    <w:p w14:paraId="42978602" w14:textId="77777777" w:rsidR="005C5736" w:rsidRPr="00F523C9" w:rsidRDefault="005C5736">
      <w:pPr>
        <w:rPr>
          <w:rFonts w:ascii="Arial" w:hAnsi="Arial" w:cs="Arial"/>
          <w:bCs/>
          <w:lang w:val="en-US"/>
        </w:rPr>
      </w:pPr>
    </w:p>
    <w:p w14:paraId="5567BE57" w14:textId="5FFCEF58" w:rsidR="00D95553" w:rsidRDefault="00D95553">
      <w:pPr>
        <w:rPr>
          <w:rFonts w:ascii="Arial" w:hAnsi="Arial" w:cs="Arial"/>
          <w:bCs/>
          <w:lang w:val="en-US"/>
        </w:rPr>
      </w:pPr>
      <w:r>
        <w:rPr>
          <w:rFonts w:ascii="Arial" w:hAnsi="Arial" w:cs="Arial"/>
          <w:bCs/>
          <w:lang w:val="en-US"/>
        </w:rPr>
        <w:br w:type="page"/>
      </w:r>
    </w:p>
    <w:p w14:paraId="34155C9A" w14:textId="77777777" w:rsidR="0009659D" w:rsidRPr="00F523C9" w:rsidRDefault="0009659D" w:rsidP="0009659D">
      <w:pPr>
        <w:rPr>
          <w:rFonts w:ascii="Arial" w:hAnsi="Arial" w:cs="Arial"/>
          <w:bCs/>
          <w:lang w:val="en-US"/>
        </w:rPr>
        <w:sectPr w:rsidR="0009659D" w:rsidRPr="00F523C9" w:rsidSect="005C5736">
          <w:type w:val="continuous"/>
          <w:pgSz w:w="12240" w:h="15840"/>
          <w:pgMar w:top="1440" w:right="1440" w:bottom="1440" w:left="1440" w:header="708" w:footer="708" w:gutter="0"/>
          <w:cols w:space="708"/>
          <w:docGrid w:linePitch="360"/>
        </w:sectPr>
      </w:pPr>
    </w:p>
    <w:p w14:paraId="328E5BE2" w14:textId="77777777" w:rsidR="0009659D" w:rsidRPr="00F523C9" w:rsidRDefault="0009659D" w:rsidP="0009659D">
      <w:pPr>
        <w:rPr>
          <w:rFonts w:ascii="Arial" w:hAnsi="Arial" w:cs="Arial"/>
          <w:b/>
          <w:bCs/>
          <w:noProof/>
          <w:sz w:val="36"/>
          <w:szCs w:val="36"/>
        </w:rPr>
      </w:pPr>
      <w:r w:rsidRPr="00F523C9">
        <w:rPr>
          <w:rFonts w:ascii="Arial" w:hAnsi="Arial" w:cs="Arial"/>
          <w:b/>
          <w:bCs/>
          <w:noProof/>
          <w:sz w:val="36"/>
          <w:szCs w:val="36"/>
        </w:rPr>
        <w:t>Limited Journeyman Manufacturing Plant Electrician</w:t>
      </w:r>
    </w:p>
    <w:p w14:paraId="1A67C213" w14:textId="77777777" w:rsidR="0009659D" w:rsidRPr="00F523C9" w:rsidRDefault="0009659D" w:rsidP="0009659D">
      <w:pPr>
        <w:rPr>
          <w:rFonts w:ascii="Arial" w:hAnsi="Arial" w:cs="Arial"/>
          <w:noProof/>
          <w:sz w:val="36"/>
          <w:szCs w:val="36"/>
        </w:rPr>
      </w:pPr>
    </w:p>
    <w:p w14:paraId="198D05A2"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APPRENTICESHIP APPROACH</w:t>
      </w:r>
    </w:p>
    <w:p w14:paraId="521DCA34" w14:textId="77777777" w:rsidR="0009659D" w:rsidRPr="00F523C9" w:rsidRDefault="0009659D" w:rsidP="0009659D">
      <w:pPr>
        <w:rPr>
          <w:rFonts w:ascii="Arial" w:hAnsi="Arial" w:cs="Arial"/>
          <w:bCs/>
          <w:lang w:val="en-US"/>
        </w:rPr>
      </w:pPr>
      <w:r w:rsidRPr="00F523C9">
        <w:rPr>
          <w:rFonts w:ascii="Arial" w:hAnsi="Arial" w:cs="Arial"/>
          <w:bCs/>
          <w:noProof/>
          <w:lang w:val="en-US"/>
        </w:rPr>
        <w:t>Hybrid</w:t>
      </w:r>
    </w:p>
    <w:p w14:paraId="5BE30920" w14:textId="77777777" w:rsidR="0009659D" w:rsidRPr="00D67F69" w:rsidRDefault="0009659D" w:rsidP="0009659D">
      <w:pPr>
        <w:rPr>
          <w:rFonts w:ascii="Arial" w:hAnsi="Arial" w:cs="Arial"/>
          <w:b/>
          <w:sz w:val="18"/>
          <w:szCs w:val="18"/>
          <w:lang w:val="en-US"/>
        </w:rPr>
      </w:pPr>
      <w:r w:rsidRPr="00D67F69">
        <w:rPr>
          <w:rFonts w:ascii="Arial" w:hAnsi="Arial" w:cs="Arial"/>
          <w:b/>
          <w:sz w:val="18"/>
          <w:szCs w:val="18"/>
          <w:lang w:val="en-US"/>
        </w:rPr>
        <w:t>O*NET-SOC CODE</w:t>
      </w:r>
    </w:p>
    <w:p w14:paraId="2FE20178" w14:textId="77777777" w:rsidR="0009659D" w:rsidRPr="006074B3" w:rsidRDefault="0009659D" w:rsidP="0009659D">
      <w:pPr>
        <w:rPr>
          <w:rFonts w:ascii="Arial" w:hAnsi="Arial" w:cs="Arial"/>
          <w:color w:val="000000" w:themeColor="text1"/>
          <w:sz w:val="18"/>
          <w:szCs w:val="18"/>
          <w:lang w:val="en-US"/>
        </w:rPr>
      </w:pPr>
      <w:r w:rsidRPr="00BD2F4D">
        <w:rPr>
          <w:rFonts w:ascii="Arial" w:hAnsi="Arial" w:cs="Arial"/>
          <w:noProof/>
          <w:color w:val="000000" w:themeColor="text1"/>
          <w:sz w:val="18"/>
          <w:szCs w:val="18"/>
          <w:lang w:val="en-US"/>
        </w:rPr>
        <w:t>49-9071.00</w:t>
      </w:r>
    </w:p>
    <w:p w14:paraId="0C5F2134" w14:textId="77777777" w:rsidR="0009659D" w:rsidRPr="00BD2F4D" w:rsidRDefault="0009659D" w:rsidP="0009659D">
      <w:pPr>
        <w:rPr>
          <w:rFonts w:ascii="Arial" w:hAnsi="Arial" w:cs="Arial"/>
          <w:color w:val="000000" w:themeColor="text1"/>
          <w:sz w:val="18"/>
          <w:szCs w:val="18"/>
        </w:rPr>
      </w:pPr>
    </w:p>
    <w:p w14:paraId="38897BBE" w14:textId="77777777" w:rsidR="0009659D" w:rsidRPr="00F523C9" w:rsidRDefault="0009659D" w:rsidP="0009659D">
      <w:pPr>
        <w:rPr>
          <w:rFonts w:ascii="Arial" w:hAnsi="Arial" w:cs="Arial"/>
          <w:b/>
          <w:bCs/>
          <w:sz w:val="18"/>
          <w:szCs w:val="18"/>
        </w:rPr>
      </w:pPr>
      <w:r w:rsidRPr="00F523C9">
        <w:rPr>
          <w:rFonts w:ascii="Arial" w:hAnsi="Arial" w:cs="Arial"/>
          <w:b/>
          <w:bCs/>
          <w:sz w:val="18"/>
          <w:szCs w:val="18"/>
        </w:rPr>
        <w:t>RAPIDS CODE</w:t>
      </w:r>
    </w:p>
    <w:p w14:paraId="0D5CF62D" w14:textId="77777777" w:rsidR="0009659D" w:rsidRPr="00F523C9" w:rsidRDefault="0009659D" w:rsidP="0009659D">
      <w:pPr>
        <w:rPr>
          <w:rFonts w:ascii="Arial" w:hAnsi="Arial" w:cs="Arial"/>
          <w:sz w:val="18"/>
          <w:szCs w:val="18"/>
        </w:rPr>
      </w:pPr>
      <w:r>
        <w:rPr>
          <w:rFonts w:ascii="Arial" w:hAnsi="Arial" w:cs="Arial"/>
          <w:noProof/>
          <w:sz w:val="18"/>
          <w:szCs w:val="18"/>
        </w:rPr>
        <w:t>0643</w:t>
      </w:r>
    </w:p>
    <w:p w14:paraId="425CE122" w14:textId="77777777" w:rsidR="0009659D" w:rsidRPr="006074B3" w:rsidRDefault="0009659D" w:rsidP="0009659D">
      <w:pPr>
        <w:rPr>
          <w:rFonts w:ascii="Arial" w:hAnsi="Arial" w:cs="Arial"/>
          <w:lang w:val="en-US"/>
        </w:rPr>
        <w:sectPr w:rsidR="0009659D" w:rsidRPr="006074B3" w:rsidSect="00F523C9">
          <w:type w:val="continuous"/>
          <w:pgSz w:w="12240" w:h="15840"/>
          <w:pgMar w:top="1440" w:right="1440" w:bottom="1440" w:left="1440" w:header="708" w:footer="708" w:gutter="0"/>
          <w:cols w:num="2" w:space="710" w:equalWidth="0">
            <w:col w:w="5460" w:space="710"/>
            <w:col w:w="3190"/>
          </w:cols>
          <w:docGrid w:linePitch="360"/>
        </w:sectPr>
      </w:pPr>
    </w:p>
    <w:p w14:paraId="0035A574" w14:textId="77777777" w:rsidR="0009659D" w:rsidRPr="00F523C9" w:rsidRDefault="0009659D" w:rsidP="0009659D">
      <w:pPr>
        <w:rPr>
          <w:rFonts w:ascii="Arial" w:hAnsi="Arial" w:cs="Arial"/>
        </w:rPr>
      </w:pPr>
    </w:p>
    <w:p w14:paraId="25190D49" w14:textId="77777777" w:rsidR="0009659D" w:rsidRPr="00F523C9" w:rsidRDefault="0009659D" w:rsidP="0009659D">
      <w:pPr>
        <w:pBdr>
          <w:bottom w:val="single" w:sz="2" w:space="1" w:color="B0B0B0"/>
        </w:pBdr>
        <w:rPr>
          <w:rFonts w:ascii="Arial" w:hAnsi="Arial" w:cs="Arial"/>
          <w:bCs/>
          <w:lang w:val="en-US"/>
        </w:rPr>
      </w:pPr>
    </w:p>
    <w:p w14:paraId="4D1F8190" w14:textId="77777777" w:rsidR="0009659D" w:rsidRPr="00F523C9" w:rsidRDefault="0009659D" w:rsidP="0009659D">
      <w:pPr>
        <w:rPr>
          <w:rFonts w:ascii="Arial" w:hAnsi="Arial" w:cs="Arial"/>
          <w:bCs/>
          <w:lang w:val="en-US"/>
        </w:rPr>
      </w:pPr>
    </w:p>
    <w:p w14:paraId="0576FF0E" w14:textId="77777777" w:rsidR="007D0A6A" w:rsidRDefault="007D0A6A">
      <w:pPr>
        <w:rPr>
          <w:rFonts w:ascii="Arial" w:hAnsi="Arial" w:cs="Arial"/>
          <w:bCs/>
          <w:lang w:val="en-US"/>
        </w:rPr>
      </w:pPr>
    </w:p>
    <w:tbl>
      <w:tblPr>
        <w:tblStyle w:val="TableGrid"/>
        <w:tblW w:w="9351" w:type="dxa"/>
        <w:tblLayout w:type="fixed"/>
        <w:tblCellMar>
          <w:left w:w="170" w:type="dxa"/>
          <w:right w:w="170" w:type="dxa"/>
        </w:tblCellMar>
        <w:tblLook w:val="04A0" w:firstRow="1" w:lastRow="0" w:firstColumn="1" w:lastColumn="0" w:noHBand="0" w:noVBand="1"/>
      </w:tblPr>
      <w:tblGrid>
        <w:gridCol w:w="5949"/>
        <w:gridCol w:w="3402"/>
      </w:tblGrid>
      <w:tr w:rsidR="000F0C66" w14:paraId="73972F45" w14:textId="77777777" w:rsidTr="00876C96">
        <w:tc>
          <w:tcPr>
            <w:tcW w:w="5949" w:type="dxa"/>
            <w:shd w:val="clear" w:color="auto" w:fill="DBDBDB"/>
            <w:tcMar>
              <w:top w:w="142" w:type="dxa"/>
              <w:bottom w:w="142" w:type="dxa"/>
            </w:tcMar>
          </w:tcPr>
          <w:p w14:paraId="0FCEB622" w14:textId="326C9748" w:rsidR="000F0C66" w:rsidRPr="007D0A6A" w:rsidRDefault="000F0C66" w:rsidP="007F58D5">
            <w:pPr>
              <w:rPr>
                <w:rFonts w:ascii="Arial" w:hAnsi="Arial" w:cs="Arial"/>
                <w:bCs/>
                <w:sz w:val="28"/>
                <w:szCs w:val="28"/>
                <w:lang w:val="pt-BR"/>
              </w:rPr>
            </w:pPr>
            <w:proofErr w:type="spellStart"/>
            <w:r>
              <w:rPr>
                <w:rFonts w:ascii="Arial" w:hAnsi="Arial" w:cs="Arial"/>
                <w:sz w:val="28"/>
                <w:szCs w:val="28"/>
                <w:lang w:val="pt-BR"/>
              </w:rPr>
              <w:t>Related</w:t>
            </w:r>
            <w:proofErr w:type="spellEnd"/>
            <w:r>
              <w:rPr>
                <w:rFonts w:ascii="Arial" w:hAnsi="Arial" w:cs="Arial"/>
                <w:sz w:val="28"/>
                <w:szCs w:val="28"/>
                <w:lang w:val="pt-BR"/>
              </w:rPr>
              <w:t xml:space="preserve"> </w:t>
            </w:r>
            <w:proofErr w:type="spellStart"/>
            <w:r>
              <w:rPr>
                <w:rFonts w:ascii="Arial" w:hAnsi="Arial" w:cs="Arial"/>
                <w:sz w:val="28"/>
                <w:szCs w:val="28"/>
                <w:lang w:val="pt-BR"/>
              </w:rPr>
              <w:t>Instruction</w:t>
            </w:r>
            <w:proofErr w:type="spellEnd"/>
            <w:r>
              <w:rPr>
                <w:rFonts w:ascii="Arial" w:hAnsi="Arial" w:cs="Arial"/>
                <w:sz w:val="28"/>
                <w:szCs w:val="28"/>
                <w:lang w:val="pt-BR"/>
              </w:rPr>
              <w:t xml:space="preserve"> Online</w:t>
            </w:r>
          </w:p>
        </w:tc>
        <w:tc>
          <w:tcPr>
            <w:tcW w:w="3402" w:type="dxa"/>
            <w:tcBorders>
              <w:left w:val="nil"/>
            </w:tcBorders>
            <w:shd w:val="clear" w:color="auto" w:fill="DBDBDB"/>
            <w:vAlign w:val="center"/>
          </w:tcPr>
          <w:p w14:paraId="6630A783" w14:textId="4A890D80" w:rsidR="000F0C66" w:rsidRPr="00B62DCB" w:rsidRDefault="000F0C66" w:rsidP="000F0C66">
            <w:pPr>
              <w:jc w:val="right"/>
              <w:rPr>
                <w:rFonts w:ascii="Arial" w:hAnsi="Arial" w:cs="Arial"/>
                <w:b/>
                <w:sz w:val="18"/>
                <w:szCs w:val="18"/>
                <w:lang w:val="en-US"/>
              </w:rPr>
            </w:pPr>
            <w:r w:rsidRPr="00B62DCB">
              <w:rPr>
                <w:rFonts w:ascii="Arial" w:hAnsi="Arial" w:cs="Arial"/>
                <w:b/>
                <w:sz w:val="18"/>
                <w:szCs w:val="18"/>
                <w:lang w:val="en-US"/>
              </w:rPr>
              <w:t>RSI HRS</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Electrical mathematics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Safety &amp; accident prevention</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36</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Care &amp; use of hand &amp; power tools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Blueprint reading &amp; electrical symbols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Introduction to the National Electrical Code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140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Electrical fundamentals &amp; basic theory, including AC &amp; DC</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52</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Electrical measuring devices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Wiring methods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Low voltage and limited energy circuits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10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Industrial and commercial calculations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Motors, generators and transformers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44</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Practical circuit sketching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Lighting circuits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Fundamentals of electronics</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Welding and cutting</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36</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High voltage distribution and equipment</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20</w:t>
            </w:r>
          </w:p>
        </w:tc>
      </w:tr>
      <w:tr w:rsidR="009E21F2" w14:paraId="714D720D" w14:textId="77777777" w:rsidTr="0092718F">
        <w:tc>
          <w:tcPr>
            <w:tcW w:w="5949" w:type="dxa"/>
            <w:shd w:val="clear" w:color="auto" w:fill="auto"/>
            <w:tcMar>
              <w:top w:w="142" w:type="dxa"/>
              <w:bottom w:w="142" w:type="dxa"/>
            </w:tcMar>
            <w:vAlign w:val="center"/>
          </w:tcPr>
          <w:p w14:paraId="42A36CA2" w14:textId="77777777" w:rsidR="009E21F2" w:rsidRDefault="009E21F2" w:rsidP="009E21F2">
            <w:pPr>
              <w:rPr>
                <w:rFonts w:ascii="Arial" w:hAnsi="Arial" w:cs="Arial"/>
                <w:b/>
                <w:bCs/>
                <w:lang w:val="en-US"/>
              </w:rPr>
            </w:pPr>
            <w:r>
              <w:rPr>
                <w:rFonts w:ascii="Arial" w:hAnsi="Arial" w:cs="Arial"/>
                <w:b/>
                <w:bCs/>
                <w:noProof/>
                <w:lang w:val="en-US"/>
              </w:rPr>
              <w:t>A certified CPR (cardiopulmonary resuscitation) course</w:t>
            </w:r>
          </w:p>
        </w:tc>
        <w:tc>
          <w:tcPr>
            <w:tcW w:w="3402" w:type="dxa"/>
            <w:tcBorders>
              <w:left w:val="nil"/>
              <w:bottom w:val="single" w:sz="4" w:space="0" w:color="auto"/>
            </w:tcBorders>
            <w:shd w:val="clear" w:color="auto" w:fill="auto"/>
            <w:tcMar>
              <w:right w:w="227" w:type="dxa"/>
            </w:tcMar>
          </w:tcPr>
          <w:p w14:paraId="318909E5" w14:textId="6131594B" w:rsidR="009E21F2" w:rsidRPr="00E74EC2" w:rsidRDefault="003765BD" w:rsidP="0092718F">
            <w:pPr>
              <w:ind w:right="201"/>
              <w:jc w:val="right"/>
              <w:rPr>
                <w:rFonts w:ascii="Arial" w:hAnsi="Arial" w:cs="Arial"/>
                <w:b/>
                <w:lang w:val="en-US"/>
              </w:rPr>
            </w:pPr>
            <w:r w:rsidRPr="00E74EC2">
              <w:rPr>
                <w:rFonts w:ascii="Arial" w:hAnsi="Arial" w:cs="Arial"/>
                <w:b/>
                <w:noProof/>
                <w:sz w:val="18"/>
                <w:szCs w:val="18"/>
                <w:lang w:val="en-US"/>
              </w:rPr>
              <w:t>8</w:t>
            </w:r>
          </w:p>
        </w:tc>
      </w:tr>
      <w:tr w:rsidR="000F0C66" w14:paraId="4668121E" w14:textId="77777777" w:rsidTr="0092718F">
        <w:tc>
          <w:tcPr>
            <w:tcW w:w="5949" w:type="dxa"/>
            <w:shd w:val="clear" w:color="auto" w:fill="auto"/>
            <w:tcMar>
              <w:top w:w="142" w:type="dxa"/>
              <w:bottom w:w="142" w:type="dxa"/>
            </w:tcMar>
            <w:vAlign w:val="center"/>
          </w:tcPr>
          <w:p w14:paraId="322228B3" w14:textId="1D80BBC5" w:rsidR="000F0C66" w:rsidRPr="000F0C66" w:rsidRDefault="000F0C66" w:rsidP="000F0C66">
            <w:pPr>
              <w:jc w:val="right"/>
              <w:rPr>
                <w:rFonts w:ascii="Arial" w:hAnsi="Arial" w:cs="Arial"/>
                <w:b/>
                <w:bCs/>
                <w:lang w:val="pt-BR"/>
              </w:rPr>
            </w:pPr>
            <w:proofErr w:type="spellStart"/>
            <w:r w:rsidRPr="000F0C66">
              <w:rPr>
                <w:rFonts w:ascii="Arial" w:hAnsi="Arial" w:cs="Arial"/>
                <w:b/>
                <w:bCs/>
                <w:lang w:val="pt-BR"/>
              </w:rPr>
              <w:t>Totals</w:t>
            </w:r>
            <w:proofErr w:type="spellEnd"/>
          </w:p>
        </w:tc>
        <w:tc>
          <w:tcPr>
            <w:tcW w:w="3402" w:type="dxa"/>
            <w:tcBorders>
              <w:left w:val="nil"/>
              <w:bottom w:val="single" w:sz="4" w:space="0" w:color="auto"/>
            </w:tcBorders>
            <w:shd w:val="clear" w:color="auto" w:fill="auto"/>
            <w:tcMar>
              <w:right w:w="227" w:type="dxa"/>
            </w:tcMar>
          </w:tcPr>
          <w:p w14:paraId="6D5F645F" w14:textId="63D9786F" w:rsidR="007A4FEF" w:rsidRPr="00E74EC2" w:rsidRDefault="007A4FEF" w:rsidP="0092718F">
            <w:pPr>
              <w:ind w:right="60"/>
              <w:jc w:val="right"/>
              <w:rPr>
                <w:rFonts w:ascii="Arial" w:hAnsi="Arial" w:cs="Arial"/>
                <w:b/>
                <w:sz w:val="18"/>
                <w:szCs w:val="18"/>
                <w:lang w:val="en-US"/>
              </w:rPr>
            </w:pPr>
            <w:r w:rsidRPr="00E74EC2">
              <w:rPr>
                <w:rFonts w:ascii="Arial" w:hAnsi="Arial" w:cs="Arial"/>
                <w:b/>
                <w:sz w:val="18"/>
                <w:szCs w:val="18"/>
                <w:lang w:val="en-US"/>
              </w:rPr>
              <w:t>RSI HRS</w:t>
            </w:r>
          </w:p>
          <w:p w14:paraId="63802714" w14:textId="37B0C5D1" w:rsidR="000F0C66" w:rsidRDefault="001B5258" w:rsidP="0092718F">
            <w:pPr>
              <w:ind w:right="201"/>
              <w:jc w:val="right"/>
              <w:rPr>
                <w:rFonts w:ascii="Arial" w:hAnsi="Arial" w:cs="Arial"/>
                <w:bCs/>
                <w:lang w:val="en-US"/>
              </w:rPr>
            </w:pPr>
            <w:r>
              <w:rPr>
                <w:rFonts w:ascii="Arial" w:hAnsi="Arial" w:cs="Arial"/>
                <w:bCs/>
                <w:noProof/>
                <w:sz w:val="18"/>
                <w:szCs w:val="18"/>
                <w:lang w:val="en-US"/>
              </w:rPr>
              <w:t>580</w:t>
            </w:r>
          </w:p>
        </w:tc>
      </w:tr>
    </w:tbl>
    <w:p w14:paraId="670D43CD" w14:textId="77777777" w:rsidR="007D0A6A" w:rsidRDefault="007D0A6A">
      <w:pPr>
        <w:rPr>
          <w:rFonts w:ascii="Arial" w:hAnsi="Arial" w:cs="Arial"/>
          <w:bCs/>
          <w:lang w:val="en-US"/>
        </w:rPr>
      </w:pPr>
    </w:p>
    <w:p w14:paraId="448F9145" w14:textId="77777777" w:rsidR="005C5736" w:rsidRPr="00F523C9" w:rsidRDefault="005C5736">
      <w:pPr>
        <w:rPr>
          <w:rFonts w:ascii="Arial" w:hAnsi="Arial" w:cs="Arial"/>
          <w:bCs/>
          <w:lang w:val="en-US"/>
        </w:rPr>
      </w:pPr>
    </w:p>
    <w:sectPr w:rsidR="005C5736" w:rsidRPr="00F523C9" w:rsidSect="005C573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494"/>
    <w:rsid w:val="00026DAA"/>
    <w:rsid w:val="0009659D"/>
    <w:rsid w:val="000D5D12"/>
    <w:rsid w:val="000D61D1"/>
    <w:rsid w:val="000F0C66"/>
    <w:rsid w:val="00126661"/>
    <w:rsid w:val="001326B3"/>
    <w:rsid w:val="00136493"/>
    <w:rsid w:val="00154AF7"/>
    <w:rsid w:val="001666CF"/>
    <w:rsid w:val="001A3092"/>
    <w:rsid w:val="001B5258"/>
    <w:rsid w:val="0025342A"/>
    <w:rsid w:val="0026298C"/>
    <w:rsid w:val="00275E8A"/>
    <w:rsid w:val="00297B2C"/>
    <w:rsid w:val="002A24F9"/>
    <w:rsid w:val="002A6D6C"/>
    <w:rsid w:val="002B40D0"/>
    <w:rsid w:val="003372E6"/>
    <w:rsid w:val="00375591"/>
    <w:rsid w:val="003765BD"/>
    <w:rsid w:val="0038788A"/>
    <w:rsid w:val="003C2C91"/>
    <w:rsid w:val="003D0A4B"/>
    <w:rsid w:val="003E1923"/>
    <w:rsid w:val="003E7746"/>
    <w:rsid w:val="003F7A58"/>
    <w:rsid w:val="00436512"/>
    <w:rsid w:val="0046094C"/>
    <w:rsid w:val="00533F85"/>
    <w:rsid w:val="00535437"/>
    <w:rsid w:val="0054747B"/>
    <w:rsid w:val="005B1014"/>
    <w:rsid w:val="005B39D9"/>
    <w:rsid w:val="005C5736"/>
    <w:rsid w:val="005E7494"/>
    <w:rsid w:val="006074B3"/>
    <w:rsid w:val="00623C13"/>
    <w:rsid w:val="00677A5A"/>
    <w:rsid w:val="00696B45"/>
    <w:rsid w:val="006A4071"/>
    <w:rsid w:val="006E2944"/>
    <w:rsid w:val="00710F76"/>
    <w:rsid w:val="00716CA6"/>
    <w:rsid w:val="007457BF"/>
    <w:rsid w:val="00747585"/>
    <w:rsid w:val="007558E1"/>
    <w:rsid w:val="00774658"/>
    <w:rsid w:val="007862EA"/>
    <w:rsid w:val="0079223D"/>
    <w:rsid w:val="007A4FEF"/>
    <w:rsid w:val="007C4113"/>
    <w:rsid w:val="007D0A6A"/>
    <w:rsid w:val="008162AB"/>
    <w:rsid w:val="00831F7D"/>
    <w:rsid w:val="00837759"/>
    <w:rsid w:val="00837D4F"/>
    <w:rsid w:val="00876C96"/>
    <w:rsid w:val="0089544F"/>
    <w:rsid w:val="008C1AB3"/>
    <w:rsid w:val="008C23F7"/>
    <w:rsid w:val="008D0188"/>
    <w:rsid w:val="008D5695"/>
    <w:rsid w:val="0092718F"/>
    <w:rsid w:val="00936CBF"/>
    <w:rsid w:val="00981128"/>
    <w:rsid w:val="009814C9"/>
    <w:rsid w:val="009C5DD3"/>
    <w:rsid w:val="009E21F2"/>
    <w:rsid w:val="00A23C38"/>
    <w:rsid w:val="00A24E94"/>
    <w:rsid w:val="00A3254C"/>
    <w:rsid w:val="00A57956"/>
    <w:rsid w:val="00A63913"/>
    <w:rsid w:val="00A64E51"/>
    <w:rsid w:val="00A65EF7"/>
    <w:rsid w:val="00A72C34"/>
    <w:rsid w:val="00AA40B4"/>
    <w:rsid w:val="00AC4D4E"/>
    <w:rsid w:val="00AF5371"/>
    <w:rsid w:val="00B01524"/>
    <w:rsid w:val="00B42A34"/>
    <w:rsid w:val="00B45E13"/>
    <w:rsid w:val="00B62DCB"/>
    <w:rsid w:val="00B931BD"/>
    <w:rsid w:val="00BD2F4D"/>
    <w:rsid w:val="00BE2269"/>
    <w:rsid w:val="00C04476"/>
    <w:rsid w:val="00C21411"/>
    <w:rsid w:val="00C44505"/>
    <w:rsid w:val="00C4682F"/>
    <w:rsid w:val="00CC03B6"/>
    <w:rsid w:val="00CD4D79"/>
    <w:rsid w:val="00CD6EE9"/>
    <w:rsid w:val="00D1533F"/>
    <w:rsid w:val="00D269C7"/>
    <w:rsid w:val="00D36C71"/>
    <w:rsid w:val="00D64CBF"/>
    <w:rsid w:val="00D67F69"/>
    <w:rsid w:val="00D912E9"/>
    <w:rsid w:val="00D95553"/>
    <w:rsid w:val="00DD5216"/>
    <w:rsid w:val="00E01CDF"/>
    <w:rsid w:val="00E422B0"/>
    <w:rsid w:val="00E54FE8"/>
    <w:rsid w:val="00E7148B"/>
    <w:rsid w:val="00E74EC2"/>
    <w:rsid w:val="00E94498"/>
    <w:rsid w:val="00EA1723"/>
    <w:rsid w:val="00EC363A"/>
    <w:rsid w:val="00F523C9"/>
    <w:rsid w:val="00F903A5"/>
    <w:rsid w:val="00FE78B2"/>
    <w:rsid w:val="00FF2D3F"/>
    <w:rsid w:val="00FF35B0"/>
  </w:rsids>
  <m:mathPr>
    <m:mathFont m:val="Cambria Math"/>
    <m:brkBin m:val="before"/>
    <m:brkBinSub m:val="--"/>
    <m:smallFrac m:val="0"/>
    <m:dispDef/>
    <m:lMargin m:val="0"/>
    <m:rMargin m:val="0"/>
    <m:defJc m:val="centerGroup"/>
    <m:wrapIndent m:val="1440"/>
    <m:intLim m:val="subSup"/>
    <m:naryLim m:val="undOvr"/>
  </m:mathPr>
  <w:themeFontLang w:val="en-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F0EF4"/>
  <w15:chartTrackingRefBased/>
  <w15:docId w15:val="{31B22EB7-65EF-1E4D-8F41-AD5059C77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1266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26661"/>
    <w:rPr>
      <w:rFonts w:ascii="Courier New" w:eastAsia="Times New Roman" w:hAnsi="Courier New" w:cs="Courier New"/>
      <w:sz w:val="20"/>
      <w:szCs w:val="20"/>
    </w:rPr>
  </w:style>
  <w:style w:type="character" w:styleId="HTMLCode">
    <w:name w:val="HTML Code"/>
    <w:basedOn w:val="DefaultParagraphFont"/>
    <w:uiPriority w:val="99"/>
    <w:semiHidden/>
    <w:unhideWhenUsed/>
    <w:rsid w:val="00126661"/>
    <w:rPr>
      <w:rFonts w:ascii="Courier New" w:eastAsia="Times New Roman" w:hAnsi="Courier New" w:cs="Courier New"/>
      <w:sz w:val="20"/>
      <w:szCs w:val="20"/>
    </w:rPr>
  </w:style>
  <w:style w:type="table" w:styleId="TableGrid">
    <w:name w:val="Table Grid"/>
    <w:basedOn w:val="TableNormal"/>
    <w:uiPriority w:val="39"/>
    <w:rsid w:val="00F523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792449">
      <w:bodyDiv w:val="1"/>
      <w:marLeft w:val="0"/>
      <w:marRight w:val="0"/>
      <w:marTop w:val="0"/>
      <w:marBottom w:val="0"/>
      <w:divBdr>
        <w:top w:val="none" w:sz="0" w:space="0" w:color="auto"/>
        <w:left w:val="none" w:sz="0" w:space="0" w:color="auto"/>
        <w:bottom w:val="none" w:sz="0" w:space="0" w:color="auto"/>
        <w:right w:val="none" w:sz="0" w:space="0" w:color="auto"/>
      </w:divBdr>
      <w:divsChild>
        <w:div w:id="1536230324">
          <w:marLeft w:val="0"/>
          <w:marRight w:val="0"/>
          <w:marTop w:val="0"/>
          <w:marBottom w:val="0"/>
          <w:divBdr>
            <w:top w:val="none" w:sz="0" w:space="0" w:color="auto"/>
            <w:left w:val="none" w:sz="0" w:space="0" w:color="auto"/>
            <w:bottom w:val="none" w:sz="0" w:space="0" w:color="auto"/>
            <w:right w:val="none" w:sz="0" w:space="0" w:color="auto"/>
          </w:divBdr>
          <w:divsChild>
            <w:div w:id="18771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542980">
      <w:bodyDiv w:val="1"/>
      <w:marLeft w:val="0"/>
      <w:marRight w:val="0"/>
      <w:marTop w:val="0"/>
      <w:marBottom w:val="0"/>
      <w:divBdr>
        <w:top w:val="none" w:sz="0" w:space="0" w:color="auto"/>
        <w:left w:val="none" w:sz="0" w:space="0" w:color="auto"/>
        <w:bottom w:val="none" w:sz="0" w:space="0" w:color="auto"/>
        <w:right w:val="none" w:sz="0" w:space="0" w:color="auto"/>
      </w:divBdr>
      <w:divsChild>
        <w:div w:id="1806118368">
          <w:marLeft w:val="0"/>
          <w:marRight w:val="0"/>
          <w:marTop w:val="0"/>
          <w:marBottom w:val="0"/>
          <w:divBdr>
            <w:top w:val="none" w:sz="0" w:space="0" w:color="auto"/>
            <w:left w:val="none" w:sz="0" w:space="0" w:color="auto"/>
            <w:bottom w:val="none" w:sz="0" w:space="0" w:color="auto"/>
            <w:right w:val="none" w:sz="0" w:space="0" w:color="auto"/>
          </w:divBdr>
          <w:divsChild>
            <w:div w:id="88043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674704">
      <w:bodyDiv w:val="1"/>
      <w:marLeft w:val="0"/>
      <w:marRight w:val="0"/>
      <w:marTop w:val="0"/>
      <w:marBottom w:val="0"/>
      <w:divBdr>
        <w:top w:val="none" w:sz="0" w:space="0" w:color="auto"/>
        <w:left w:val="none" w:sz="0" w:space="0" w:color="auto"/>
        <w:bottom w:val="none" w:sz="0" w:space="0" w:color="auto"/>
        <w:right w:val="none" w:sz="0" w:space="0" w:color="auto"/>
      </w:divBdr>
      <w:divsChild>
        <w:div w:id="504705131">
          <w:marLeft w:val="0"/>
          <w:marRight w:val="0"/>
          <w:marTop w:val="0"/>
          <w:marBottom w:val="0"/>
          <w:divBdr>
            <w:top w:val="none" w:sz="0" w:space="0" w:color="auto"/>
            <w:left w:val="none" w:sz="0" w:space="0" w:color="auto"/>
            <w:bottom w:val="none" w:sz="0" w:space="0" w:color="auto"/>
            <w:right w:val="none" w:sz="0" w:space="0" w:color="auto"/>
          </w:divBdr>
          <w:divsChild>
            <w:div w:id="104772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808113">
      <w:bodyDiv w:val="1"/>
      <w:marLeft w:val="0"/>
      <w:marRight w:val="0"/>
      <w:marTop w:val="0"/>
      <w:marBottom w:val="0"/>
      <w:divBdr>
        <w:top w:val="none" w:sz="0" w:space="0" w:color="auto"/>
        <w:left w:val="none" w:sz="0" w:space="0" w:color="auto"/>
        <w:bottom w:val="none" w:sz="0" w:space="0" w:color="auto"/>
        <w:right w:val="none" w:sz="0" w:space="0" w:color="auto"/>
      </w:divBdr>
      <w:divsChild>
        <w:div w:id="702631482">
          <w:marLeft w:val="0"/>
          <w:marRight w:val="0"/>
          <w:marTop w:val="0"/>
          <w:marBottom w:val="0"/>
          <w:divBdr>
            <w:top w:val="none" w:sz="0" w:space="0" w:color="auto"/>
            <w:left w:val="none" w:sz="0" w:space="0" w:color="auto"/>
            <w:bottom w:val="none" w:sz="0" w:space="0" w:color="auto"/>
            <w:right w:val="none" w:sz="0" w:space="0" w:color="auto"/>
          </w:divBdr>
          <w:divsChild>
            <w:div w:id="16374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130198">
      <w:bodyDiv w:val="1"/>
      <w:marLeft w:val="0"/>
      <w:marRight w:val="0"/>
      <w:marTop w:val="0"/>
      <w:marBottom w:val="0"/>
      <w:divBdr>
        <w:top w:val="none" w:sz="0" w:space="0" w:color="auto"/>
        <w:left w:val="none" w:sz="0" w:space="0" w:color="auto"/>
        <w:bottom w:val="none" w:sz="0" w:space="0" w:color="auto"/>
        <w:right w:val="none" w:sz="0" w:space="0" w:color="auto"/>
      </w:divBdr>
      <w:divsChild>
        <w:div w:id="875779997">
          <w:marLeft w:val="0"/>
          <w:marRight w:val="0"/>
          <w:marTop w:val="0"/>
          <w:marBottom w:val="0"/>
          <w:divBdr>
            <w:top w:val="none" w:sz="0" w:space="0" w:color="auto"/>
            <w:left w:val="none" w:sz="0" w:space="0" w:color="auto"/>
            <w:bottom w:val="none" w:sz="0" w:space="0" w:color="auto"/>
            <w:right w:val="none" w:sz="0" w:space="0" w:color="auto"/>
          </w:divBdr>
          <w:divsChild>
            <w:div w:id="120274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sChild>
        <w:div w:id="432364486">
          <w:marLeft w:val="0"/>
          <w:marRight w:val="0"/>
          <w:marTop w:val="0"/>
          <w:marBottom w:val="0"/>
          <w:divBdr>
            <w:top w:val="none" w:sz="0" w:space="0" w:color="auto"/>
            <w:left w:val="none" w:sz="0" w:space="0" w:color="auto"/>
            <w:bottom w:val="none" w:sz="0" w:space="0" w:color="auto"/>
            <w:right w:val="none" w:sz="0" w:space="0" w:color="auto"/>
          </w:divBdr>
          <w:divsChild>
            <w:div w:id="203164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504447">
      <w:bodyDiv w:val="1"/>
      <w:marLeft w:val="0"/>
      <w:marRight w:val="0"/>
      <w:marTop w:val="0"/>
      <w:marBottom w:val="0"/>
      <w:divBdr>
        <w:top w:val="none" w:sz="0" w:space="0" w:color="auto"/>
        <w:left w:val="none" w:sz="0" w:space="0" w:color="auto"/>
        <w:bottom w:val="none" w:sz="0" w:space="0" w:color="auto"/>
        <w:right w:val="none" w:sz="0" w:space="0" w:color="auto"/>
      </w:divBdr>
    </w:div>
    <w:div w:id="1516455799">
      <w:bodyDiv w:val="1"/>
      <w:marLeft w:val="0"/>
      <w:marRight w:val="0"/>
      <w:marTop w:val="0"/>
      <w:marBottom w:val="0"/>
      <w:divBdr>
        <w:top w:val="none" w:sz="0" w:space="0" w:color="auto"/>
        <w:left w:val="none" w:sz="0" w:space="0" w:color="auto"/>
        <w:bottom w:val="none" w:sz="0" w:space="0" w:color="auto"/>
        <w:right w:val="none" w:sz="0" w:space="0" w:color="auto"/>
      </w:divBdr>
      <w:divsChild>
        <w:div w:id="1907718121">
          <w:marLeft w:val="0"/>
          <w:marRight w:val="0"/>
          <w:marTop w:val="0"/>
          <w:marBottom w:val="0"/>
          <w:divBdr>
            <w:top w:val="none" w:sz="0" w:space="0" w:color="auto"/>
            <w:left w:val="none" w:sz="0" w:space="0" w:color="auto"/>
            <w:bottom w:val="none" w:sz="0" w:space="0" w:color="auto"/>
            <w:right w:val="none" w:sz="0" w:space="0" w:color="auto"/>
          </w:divBdr>
          <w:divsChild>
            <w:div w:id="197764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606</Words>
  <Characters>3456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Raquel</dc:creator>
  <cp:keywords/>
  <dc:description/>
  <cp:lastModifiedBy>Sarah Raquel</cp:lastModifiedBy>
  <cp:revision>108</cp:revision>
  <dcterms:created xsi:type="dcterms:W3CDTF">2023-05-16T15:10:00Z</dcterms:created>
  <dcterms:modified xsi:type="dcterms:W3CDTF">2023-05-22T14:47:00Z</dcterms:modified>
</cp:coreProperties>
</file>