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AIRCRAFT REFINISHING PAINT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Orientation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workplace policies, procedures,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 proficiency of reading and comprehending aircraft manual, technical order and paperwork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safely around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workplace safety plans; use appropriate Personal Protective Equipment (PPE).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awareness of hazardous materials handling and disposal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OSHA Safety procedures when using equipment and materials such as manlifts, Self-Retracting Lifelines (SRLs), Safety Data Sheets (SDS),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Masking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application of multiple masking materials such as solvent resistant, high performance, heat resistant, foil,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masking methods appropriate for processes and airframes.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Demask the aircraft and properly handle/dispose of contaminated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 full masking procedure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Stripping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stripping methods appropriate based on the make, model, and specifications of the aircraft, by referencing the General Maintenance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stripper and wash the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up contaminated materials and supplies per the Department of Environment Conservation (DEC) and other regulatory guidance.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 full stripping procedure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Chemical Washes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chemical washing methods appropriate based on the make, model, and specifications of the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 an understanding for the application of chemical soaps designed for metals that dissolve the greases, trichloroethylene’s, and lubricants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Comprehend and troubleshoot the water breaking process to determine if the skin of the airframe is clean referencing the ASTM-F22 handbook.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chemical wash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Sanding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type of sandpaper required to smooth the different surfaces of the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Sand aircraft surfaces such as windows and rivets.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sanding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Composites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materials, becoming proficient in understanding the differences and common applications in order to effectively repair aircraft surfaces.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employ composite processes that include mixing ratios, application of filler, filler primer, and sanding of filler.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Refinish composite filled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composite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Priming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Mask for Priming, understanding the proper materials for masking different surface metals and materials of the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Reference manual to mix primer to the correct specification of the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clean-up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the application of the primers.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priming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Painting Stripes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Mask and tape for line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such sanding and cleaning application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gun selection and spray techniques for stripes.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paint striping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Aircraft Painting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exhibit spraying techniques which includes conventional, airless, electrostatic, HVLP (high volume/low pressure sprayer),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paint issues; “fish eyes”, runs, wrinkling, bleeding, sags, orange peel, solvent popping, sand scratches, peeling, pinholes,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Mix paints according to manual or customer request.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aircraft painting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Detailing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demask process; remove masks, decals, and patterns.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blemishes and paint non-conformances.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touch up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repair processes of decal, tail numbers,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blending process specific to aircraft; referenced in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polishing process specific to aircraft; referenced in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masking detailing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Mapping and Layouts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drawings and renderings.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fine line tape for layout for painted graphics on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decals and paint masks.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mapping and layout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Placards and Markings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customer or OEM graphics renderings.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graphics software to create decals, tail numbers,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Map and measure the appropriate placement on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Mask and tape for painted markings.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full placard and marking procedures to aircraft manufacturer or customer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AIRCRAFT REFINISHING PAINT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&amp;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General Workplace Safety 2. First Aid &amp; CPR (minimum 6.5 hours every 3 years) 3. Personal Protective Equipment (PPE) 4. Sexual Harassment Prevention Training – must comply with section 201-g of the Labor Law 5. Right-to-Know/Safety Data Sheets (SDS) 6. Lock-Out/Tag-Out (LO/TO) 7. HAZWOPER Training – 40 hours (optional) 8. Standard Practices and Aircraft Safety 9. Fire Safety 10. Waste Disposal 11. Walking on Aircraft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Skills and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Basic Mathematics and trade-specific math 2. Aircraft Anatomy and Terminology 3. Taxing, Towing, Jacking and Leveling Aircraft 4. International Council of Aeronautical Sciences (ICAS) (Maintenance Manuals, Structural Repair Manuals, Service Bulletins, Service Letters) 5. Paint Manufacturer Documents (Product Data Sheets, Safety Data Sheets) 6. Airworthiness Directives and Advisory Circulars 7. Air Transport Association (ATA) Codes 8. Forms and Record (FAA and Customer record entries) 9. Approved Vendor List 10. Aircraft Manuals and locations on aircraft 11. Composite Types 12. Delamination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Theory of Corrosion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Identification of Corrosion 2. Protection against Corrosion a. Aircraft Painter Equipment and Troubleshooting i. Low Volume Low Pressure (LVHP) Sprayers, High Volume Low Pressure (HVLP) Sprayers, HTE (High Transfer Efficient) Spray gun, Electrostatic, Airless ii. Pressure Pots iii. Compressors iv. Equipment Troubleshooting v. Equipment Maintenance vi. Equipment Clean-up b. Surface Preparation i. Corrosion Removal ii. Paint Removal iii. Cleaning iv. Conversion Coatings v. Masking c. Paint Materials, Application and Finish Techniques i. Types of Paints, Primers, Topcoat, Coatings, Tape, Paper, Cleaning Chemicals ii. Mixing Paint iii. Application Methods (Brush, Dipped, Sprayed) iv. Spray gun Patterns v. Paint Defects vi. Finish Techniques (Feathering and compatibility) d. Markings and Quality Control i. Identification Markings (FAR Part 45) ii. Masking for markings and trim iii. Quality Control and Inspection iv. Control Surface Rebalancing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