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Glass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0000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Auto Glass Replacement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trim and retention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bonded and unbonded glass/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surfaces for bonding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templates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glass/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bonded and unbonded glass/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trim and retention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appropriate tools to the work being performed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and Prepare Vehicle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damage to be repaired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document other vehicle damage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Protect undamaged areas of vehicles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appropriate repair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Windshield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windshield damage and vehicle for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appropriate windshield repair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appropriate tools for the work being performed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Advanced Driver Assistance System (ADAS) Calibrations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static (stationary vehicle) calibration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dynamic (moving vehicle) calibration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combined static/ dynamic calibration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Safety-Related Functions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appropriate personal protective (PPE) and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proper procedures for safe automotive glass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 safe, clean, working environment</w:t>
              <w:br/>
              <w:t>i. Clean-up area around the vehicle after each job</w:t>
              <w:br/>
              <w:t>ii. Keep tools and equipment organized and in good repair</w:t>
              <w:br/>
              <w:t>iii. Actively mitigate risks for slips, trips and falls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Document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Consume and interpret technical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Contribute to preparation of estimates and supplements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parts, materials and work area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Diagnosis and 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common problems related to auto glass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repair automotive glass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repair verification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and Replacement Cost Estimation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identify vehicles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parts look-up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estimates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invoices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other duties as assigned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Glass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0000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