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Entertainment Production Accountant (Accounting Technician)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43-3031.00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1125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Maintain financial or account records.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how to inspect account books and accounting systems for efficiency, effectiveness, and use of accepted accounting procedures to record transactions.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review data about material assets, net worth, liabilities, capital stock, surplus, income, or expenditures.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Operate computers or computerized equipment.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develop, implement, modify, and document record-keeping and accounting systems, making use of current computer technology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Verify accuracy of financial or transactional data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how to prepare, analyze, or verify annual reports, financial statements, and other records, using accepted accounting and statistical procedures to assess financial condition and facilitate financial planning.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Compile data or documentation.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how to collect and analyze data to detect deficient controls, duplicated effort, extravagance, fraud, or non-compliance with laws, regulations, and management policies.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how to conduct pre-implementation audits to determine if systems and programs under development will work as planned.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Prepare cash for deposit or disbursement.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inspect cash on hand, notes receivable and payable, negotiable securities, and canceled checks to confirm records are accurate.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Calculate financial data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compute taxes owed and prepare tax returns, ensuring compliance with payment, reporting, or other tax requirements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process invoices for payment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Monitor organizational compliance with regulations.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audit payroll and personnel records to determine unemployment insurance premiums, workers &amp;amp; apos compensation coverage, liabilities, and compliance with tax laws.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review taxpayer accounts, and conduct audits on-site, by correspondence, or by summoning taxpayer to office.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Reconcile records of sales or other financial transactions.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prepare, examine, or analyze accounting records, financial statements, or other financial reports to assess accuracy, completeness, and conformance to reporting and procedural standards.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prepare adjusting journal entries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review accounts for discrepancies and reconcile differences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Monitor financial information and audits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how to supervise auditing of establishments and to determine scope of investigation required.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evaluate taxpayer finances to determine tax liability, using knowledge of interest and discount rates, annuities, valuation of stocks and bonds, and amortization valuation of depletable assets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Report financial status and updates to colleagues and management.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reporting to management about asset utilization and audit results, and recommending changes in operations and financial activities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how to confer with company officials about financial and regulatory matters.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how to examine and evaluate financial and information systems, recommending controls to ensure system reliability and data integrity.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report to management regarding the finances of establishment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how to represent clients before taxing authorities and provide support during litigation involving financial issues.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how to direct activities of personnel engaged in filing, recording, compiling, and transmitting financial records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examine whether the organization’s objectives are reflected in its management activities, and whether employees understand the objectives.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7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Search files, databases or reference materials to obtain needed information.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how to develop, maintain, or analyze budgets, preparing periodic reports that compare budgeted costs to actual costs.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Prepare documentation for contracts, transactions, or regulatory compliance.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how to examine records and interview workers to ensure recording of transactions and compliance with laws and regulations.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advise clients in areas such as compensation, employee health care benefits, the design of accounting or data processing systems, or long-range tax or estate plans.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Calculate costs of goods or services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analyze business operations, trends, costs, revenues, financial commitments, and obligations to project future revenues and expenses or to provide advice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Maintain inventory records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establish tables of accounts and assign entries to proper accounts.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examine inventory to verify journal and ledger entries.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General Practices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awareness of music from all genres and periods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general musicology and terminology (tempo, bpm, genre, et cetera).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leading industry companies and practices.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general customer service skills.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work with different types of people (creatives, customers, executives, finance, et cetera).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utilize excellent communication skills, written skills, and email etiquette.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proficiency in Microsoft office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utilize excellent time management and organizational skills with an extreme attention to detail.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37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