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Logistics Engineer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17-2112.00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Logistics Engineering Principles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Logistics Engineering Management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Life Cycle Management</w:t>
              <w:br/>
              <w:t>2. ILS Planning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Logistics Engineering Applications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Reliability/Maintainability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Maintenance Planning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Configuration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Supply Support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Facilities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Technical Data/Technical Manuals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Logistic Support Analysis (LSA)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Life Cycle Costing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of Repairs Analysis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Program Planning/Tracking/Time Phasing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Logistics Engineer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17-2112.00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0632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1st Year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Logistics Engineering Principles</w:t>
              <w:br/>
              <w:t>Logistics Engineering Management</w:t>
              <w:br/>
              <w:t>Logistics Engineering Application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2nd Year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Supply Support</w:t>
              <w:br/>
              <w:t>Configuration Management</w:t>
              <w:br/>
              <w:t>Maintenance Planning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3rd Year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Facilities</w:t>
              <w:br/>
              <w:t>Technical Data</w:t>
              <w:br/>
              <w:t>Program Planning</w:t>
              <w:br/>
              <w:t>Tracking/Time</w:t>
              <w:br/>
              <w:t>Phasing</w:t>
              <w:br/>
              <w:t>Support</w:t>
              <w:br/>
              <w:t>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4th Year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Life Cycle Costing</w:t>
              <w:br/>
              <w:t>Level of Repair/Analysis</w:t>
              <w:br/>
              <w:t>Logistic Support Analysis (USA)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