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Project Manager (3019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detailed project plans.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update project plans including information such as objectives, technologies, schedules, funding, and staffing.; Propose, review, or approve modifications to project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Project Manager (3019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