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problems or issues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professionals to discuss individual students' needs and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basic skills, such as color, shape, number and letter recognition, personal hygiene, and social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proper eating habits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for basic needs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to children's basic needs by feeding them, dressing them, and changing their diapers.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meals and snacks in accordance with nutritional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Assimilate arriving children to the school environment by greeting them, helping them remove outerwear, and selecting activities of interest to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of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enforce rules for behavior and procedures for maintaining order.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behavior, social development, or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lead activities designed to promote physical, mental, and social development, such as games, arts and crafts, music, storytelling, and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conduct activities for a balanced program of instruction, demonstration, and work time that provides students with opportunities to observe, question, and investigate.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and complete student records as required by laws, district policies, and administrative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to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clear objectives for all lessons, units, and projects and communicate those objectives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multiple teaching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activities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childcare or educational settings to ensure physical safety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all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strategies or programs for students with special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implement remedial programs for students requiring extra help.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staff members to plan and schedule lessons promoting learning, following approved curricula.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teachers and administrators in the development, evaluation, and revision of preschool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professional meetings, educational conferences, and teacher training workshops to maintain and improve professional competence.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students with special educational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disabled students with assistive devices, supportive technology, and assistance accessing facilities, such as restrooms.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ages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reports detailing student activities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on students and activities as required by administration.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experiential learning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supervise class projects, field trips, visits by guests, or other experiential activities and guide students in learning from those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instructional or library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tests to assess educational needs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tests to help determine children's developmental levels, needs, and potential.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