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Skills - Site/Project Preparation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Skills - Tools, Equipment,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Skills -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 Skills - Environmental Remediation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each of the following categories CCLs contain, remove, and dispose of hazardous materials (Asbestos, Lead, Radiation, and other hazardous materials) from buildings, superfund sites, from underground and ground soil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 Skills - Building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CCLs prepare the base, place forms, prepare the surface</w:t>
              <w:br/>
              <w:br/>
              <w:t>and place concrete, work with other trades such as masons</w:t>
              <w:br/>
              <w:br/>
              <w:t>and carpenters, lay various pipe; drain, sewer and water.</w:t>
              <w:br/>
              <w:br/>
              <w:t>CCLs also use numerous electric, pneumatic, and gasoline</w:t>
              <w:br/>
              <w:br/>
              <w:t>powered tools in building construction.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