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Fiber Optic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Comply with the site-specific safety plan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inspect, setup, secure, and use ladders, scaffolding, and construction lifts to access rooftop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inspect, use, and maintain personal protective equipment (PPE)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inspect, use, and maintain electrical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Visually inspect and maintain all tools and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site hazard assessment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lockout/tagout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Terminates copper ends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a work area outlet for floor, modular furniture, and wall (terminate CAT 3 &amp; CAT 5 jacks. Mount face plates and surface mount boxes correctly. Adhere to IES COMMERCIAL labelling standards).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closets (Mount and install backboards, cross connects, racks, patch panels, fiber optic and hardware). Install grounding for racks, equipment and cable as required. Complete all IDC connections (e.g., terminate 110/66 blocks and patch panels).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testing: continuity test horizontal and riser cable; use of volt-ohmmeter; troubleshoot opens, crosses, shorts, and transpose pairs on horizontal and riser cable; use a tone set.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LC, SC, ST, FC, FDDI, SMA and MPO/MTP connectors, for both multimode &amp; single-mode fiber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Terminate simplex &amp; duplex jumper cord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Terminate &amp; breakout outside plant (loose tube) fiber (e.g., Corning/CommScope)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Terminate &amp; breakout outside plant (loose tube) fiber (e.g., 3DNX)</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Terminate indoor tight buffered multimode and single-mode fiber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fan out kits including buffer tube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end to end loss budgets in accordance with TIA/EIA standards for multimode &amp; single-mode fiber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all IES paperwork accurately and on time specifically: timesheets, material transfers, work orders, change orders, Job Blog, tool transfers and others as required Competency Outcomes 1 Completion Date Initials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test using an OTDR, Fluke DTX 180 or equivalent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Troubleshoots using an OTDR to identify and correct problems end to end, and Network wide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material absorption losses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and identify bending and/or insertion loss Competency Outcomes 2 Completion Date Initials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mechanical splicing with all types of fiber 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fusion splicing with all types of fiber 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 splice closure and a fiber-optic splice tray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fiber handling and cleaving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