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(Construction) (0414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methods.; Fill pipes or plumbing fixtures with water or air and observe pressure gauges to detect and locate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Weld small pipes or special piping, using specialized techniques, equipment, or materials, such as computer-assisted welding or microchip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tools.; Shut off steam, water, or other gases or liquids from pipe sections, using valve keys or wrenches.; Maintain or repair plumbing by replacing defective washers, replacing or mending broken pipes, or opening clogged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dual-flush or pressure-assisted flush toilets, or tankless hot water heaters.; Install fixtures, appliances, or equipment designed to reduce water or energy consumption.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pumps.; 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 (Construction) (0414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