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Manufacturing Trades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17-3027.00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in On-the-Job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employer safety requirements, including the consistent and proper use of protective clothing and personal safety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Use, store, and maintain hand-tools properly to eliminate trip hazards, injury, electrocution, or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supplies and materials using proper body mechanics and assistive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and respond promptly, safely, and appropriately to emergency or hazardous situations.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Outline operational sequence and steps in production process; identify points of transition between different employees or machines in the production area and impact on downstream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96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Manufacturing Trades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17-3027.00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Quality Practices and Measurement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OSHA-10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Maintenance Awareness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