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Mechanic (Aircraft)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Plastics, Fiberglass &amp; Honeycomb.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Riveting &amp; Special Fasteners.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Structural Repairs &amp;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requirements are located in the training manual maintained by the sponsor.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Mechanic (Aircraft)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Equipment &amp; Advanced Blueprint Reading.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Aerodynamics, Heat Treating.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Sheetmetal Forming &amp; Aircraft Metals.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Precision Drilling.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Non-Destructive Testing.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Assurance, Shop Safety, E&amp;E &amp; Production Control.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Engineering, Plating, Fiberglass &amp; Composite.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&amp; Fixed Wing Aircraft.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