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seminars, Sponsor approved online or distance learning courses, State Community/Technical college, Private Technical/Vocational college, Other (Camp Rilea and Courses offered by other utilities)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