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CARPENTER (0067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0067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work sites.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Mark reference points on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materials or objects for installation or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temporary equipment or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wood components for installation.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specifications to determine work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alignment of structures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Build construction forms or molds.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carpet or flooring.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wooden structural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construction project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determine condition or necessary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decorative or textured finishes or coverings.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building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doors or windows.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operational reports.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worn, damaged or outdated materials from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construction or extraction materials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hazardous waste for processing or disposal.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environmental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material to fill gaps in surfaces.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Position construction forms or molds.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costs.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Drill holes in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safety or support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Mix substances or compounds needed for work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metal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Dig holes or trenches.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construction or extraction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Position safety or support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trim or paneling.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products or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CARPENTER (0067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0067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