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Direct Support Specialist</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21-1093.00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1040</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Introduction to the Direct Support Role and Orientation to the Work Environment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Job description and requirements;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Expectations and needs of individual(s) receiving support;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Overview &amp;amp; fulfillment of employer's philosophy of support service;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Employer history;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Employer Policy and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Co-worker, mentor and supervisory relationships / working with employer's networks (for DSPs directly employed by service participant);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Access to mentors, supervisors, employee assistance programs and other support structures; and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Overview of upcoming regular and specialized social and other employer events.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Characteristics of the individual(s) served consideration of diagnostic issues, .e.g., overview of developmental disabilities, behavioral health, child development /welfare, fragile elders, substance abuse, traumatic brain injury, at­risk youth, rehabilitative health);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Terminology necessary for the work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Operation and maintenance of any specialized equipment (adaptive technology, communication devices, breathing or nutritional support equipment,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Health and medical concerns unique to the work environment including the support of medication administration, awareness and management of health concerns of people receiving support; and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Introduction to roles of specialists/ consultants supporting service participant(s) in the work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Blood borne pathogens/ universal precautions/ infection control;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Safety in lifting, transferring and positioning customized to service participant(s);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Crisis prevention and intervention customized to service participant(s);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Recognizing and correcting hazards in the workplace;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Individualized risk assessment of service participant(s);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Responding to emergencies; and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Reasonable risk and common sense.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Putting DSP ethics into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Career and educational paths associated with the work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Becoming a culturally competent practitioner;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Identifying and mastering team work and collaboration skills;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Self assessment, performance appraisal and use of supervision;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Communicating effectively with others;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Confidentiality;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Creative problem solving; and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Understanding and fulfilling the employer's mission.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Contemporary Best Practices in Community Support (customized for unique support environment/special population)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Individualized planning strategies;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Community centered supports;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Focus on participant-defined life outcomes;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Integrating formal and informal supports;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Eliciting, respecting and actively supporting participant choices and preferences;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Welcoming individuals chosen by the participant into the circle of support;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Facilitating inclusion and engagement in community and neighborhood life;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Promoting appropriate social roles sought by the service participant such as student, church member, friend, home owner, career professional, income enhancement, quality health care, etc.; and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Promoting typical life patterns and conditions that enhance quality of life including income enhancement, a comfortable home, quality health care, relaxation and recreation, career and educational advancement and connection to social and family (where appropriate) networks.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Advocacy, Supporting Empowerment and Recognition, Prevention and Reporting of Abuse, Neglect and Exploitation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Promotion of empowerment and self-confidence of service participants to speak out for themselves and others;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Defining common forms of abuse, neglect and exploitation;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Mastery of abuse prevention strategies;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of state and employer requirements and protocols regarding mandated or other reporting of abuse, neglect and exploitation;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Recognizing signs of abuse, neglect and exploitation;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Common challenges facing victims of abuse, neglect or exploitation;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Common challenges to human, civil and legal rights for this (special population);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Education of service participants regarding abuse, neglect and exploitation and strategies for prevention; and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Theory and application of direct support ethical code to every day experience.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Wellness Issues (Customized to Work Setting or Special Population)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CPR;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First Aid;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Medication Administration and supporting where appropriate;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Nutrition, food handling and meal preparation;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Preventive health and dentistry;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Characteristics of a healthy lifestyle;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Responding to common health concerns; self-administration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Responding to individual health needs (issues pertinent to special population, people receiving support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Childhood disease,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Monitoring for medication side-effects specific to medications people in the support environment are using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Lifting, transferring, and body positioning (or other specialized support based on workplace or special population);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of adaptive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Safety (environmental, personal, and driving);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Identifying health resources, judging quality and coordinating/communicating with health care practitioners; and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Supporting service participants in understanding and participating in routine and special health care screening and treatment.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Communication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Effective and appropriate communication skills;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Basic counseling skills;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Basic team communication skills and facilitation structures;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Effective, efficient and timely documentation;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Using alternative communication devices; and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Obtaining interpreters when needed.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Teaching and Supporting Others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Methods of learning preferences, choices, and goals of people receiving support;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Teaching strategies, principles  of reinforcement, relationships, task  analysis  and prompting, positive feedback and natural times to teach;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Teaching skills  customized to the individuals  in  the support  environment  (e.g., teaching daily living skills, self care, teaching work skills, working with children and youth, leisure and recreation skills, etc.); and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Recognition of the unacceptability of the use of punishment procedures in teaching.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Crisis Management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Awareness of the individual needs of service participants;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Familiarity with crises typical or common to the support environment and the service participants and prevention and intervention strategies specific to individuals and circumstances;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Familiarity with procedures for prevention and intervention in atypical crises including securing the safety of all involved, and the means of obtaining emergency assistance;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Standard operating procedures following a crisis including communication with parties involved to better understand the situation; documentation in accordance with standard operating procedures and review and refinement of prevention procedures where necessary; and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Familiarity with statutes and regulations regarding the use of potentially aversive management practices including physical restraints and time out;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Fulfillment of all statutory or regulatory skill certifications in crisis prevention and management. (e.g., Mandt, CPI or other program that may be agency or state specific;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Familiarity with principles of positive behavior support; and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Conflict Resolution.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80</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