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Truck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0153HY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tools, equipment, or technologies for use in operations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mechanical components of vehicles to identify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brake systems, steering mechanisms, wheel bearings, and other important parts to ensure that they are in proper operating condition.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test, and listen to defective equipment to diagnose malfunctions, using test instruments such as handheld computers, motor analyzers, chassis charts, or pressure gauges.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verify dimensions and clearances of parts to ensure conformance to factory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repair, and maintain automotive and mechanical equipment and machinery, such as pumps and compressors.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cranes, hoists, or other moving or lifting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Raise trucks, buses, and heavy parts or equipment using hydraulic jacks or hoists.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vehicle components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or repair computer controlled exhaust emissions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adjust seats, doors, or windows.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and reline brakes, align wheels, tighten bolts and screws, and reassemble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equipment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test, and listen to defective equipment to diagnose malfunctions, using test instruments such as handheld computers, motor analyzers, chassis charts, or pressure gauges.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test instruments to equipment, and read dials and gauges to diagnose malfunctions.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vehicles to maintain functionality.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routine maintenance such as changing oil, checking batteries, and lubricating equipment and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to ensure optimal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adjust protective guards, loose bolts, and specified safety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non-engine automotive or vehicle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repair vehicle heating and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or repair accessories.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adjust seats, doors, or windows.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repair, and maintain automotive and mechanical equipment and machinery, such as pumps and compressors.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transportation equipment to demonstrate function or malfunction.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drive trucks and buses to diagnose malfunctions or to ensure that they are working properly.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Rewire electrical or electronic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Rewire ignition systems, lights, and instrument panels.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equipment or systems operation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repair vehicle heating and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defective engines or engine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Specialize in repairing and maintaining parts of the engine, such as fuel injection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and overhaul internal combustion engines, pumps, generators, transmissions, clutches, and differential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Rebuild gas or diesel engines.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distances or dimensions.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verify dimensions and clearances of parts to ensure conformance to factory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tires.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front ends and suspension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Truck Mechanic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0153HY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