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LightingTechnician (PRODUCTION TECHNOLOGIST)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51-2092.00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1027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Evaluate quality of lighting equipment and electrical venues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Apply a working understanding of how to assess the safety of wiring or equipment set-up to determine the risk of fire or electrical shock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Test lighting equipment function and desired lighting effects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Read work orders or other instructions to determine lighting specifications or equipment requirements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consulting with lighting director or production staff to determine lighting requirements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 a working understanding of assessing the structural and electrical layout of locations before setting up</w:t>
              <w:br/>
              <w:t>lighting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Match light fixture settings, such as brightness and color, to lighting design plans.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Assemble electrical or electronic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setting up and focusing light fixtures to meet requirements of theater, concerts, or other live productions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Install color effects or image patterns, such as color filters, onto lighting fixtures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electrical cables or wire fixtures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Patch or wire lights to dimmers or other electronic consoles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lighting or processing equipment.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Notify supervisors when major lighting equipment repairs are needed.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minor repairs or routine maintenance on lighting equipment, such as replacing lamps or damaged color filters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Plan lighting or operational procedures or sequences.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Program lighting consoles or load automated lighting control systems onto consoles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Load or unload equipment.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Load, unload, and position lighting equipment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disassembling and storing equipment after events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Operate lighting equipment and software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Apply a working understanding of how to operate light control boards or automated systems to control lighting throughout productions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industry standard lighting software and technologies to create high-quality effects.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Practices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the company’s policies, mission and vision, culture, and employee expectations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take initiative, work in high-pressure environments, and engage in appropriate communication practices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work collaboratively in a team environment.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working understanding of the organization’s administrative, operational, and production workflow.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best practices for maintaining professional interactions within the company and across social media.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Accept critique and apply feedback to improve skills and understand the creative iterative process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20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