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Pointer, Cleaner, Caulker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47-2061.00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0680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Use and Maintain Trade Related Tools and Equipment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Cleaning Exteriors of Buildings (Using 450 Methods/Materials per Job Specifications, Pressure Washing, Sandblasting, and Chemical Applications)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Pointing and Re-pointing of Masonry Joints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Repairing Masonry Units (Natural and Manufactured Materials)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Application of Sealant (Using, Maintaining Related Tools and Equipment)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Repairing Concrete (Using Methods/Materials per Job Specifications)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Masonry Removal and Replacement (Using Natural and/or Manufactured Replacement Materials)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Weatherproofing and Waterproofing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Mold Making and Casting Replacement Masonry Elements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Patching Masonry Elements (Using Traditional and Modern Materials and Methods)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Welding, Certified and Required</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Use and Maintenance of Hand Tools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with the listed miscellaneous power tool, the worker must be able to demonstrate without error the proper use of each specific tool including, but not limited to: </w:t>
              <w:br/>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2 or 3 pound mash hammer.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Plugging chisel.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Cold chisel.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Concrete chisel.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Brush.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Straps.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Lewis pins.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Chain fall.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Granite clamp.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Pry bars.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Well wheels.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Wire/ synthetic rope.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Debris bags/buckets/baskets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Grinders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Saws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Chipping Hammers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Pneumatic.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Vacuum.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Electric hoists.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Suction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Margin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Gauging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Brick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Pointing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Concrete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Bucket trowel.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Hawk board.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Pointing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Slickers.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Jointers.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Levels.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Rulers.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Mason line and blocks.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Masonry nails.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Buckets.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Mixing drills/paddles.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Power pointers.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Power caulkers.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Suction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Power hoist.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Brushes.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Scrapers.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Sprayer.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Wire Brush.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Sponges.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Rubbing stone.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Power washer/tips.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Power pump sprayer.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Abrasive blaster pot and nozzles.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Orifice cleaner.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Air compressor.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Steam cleaner.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Trowels magnesium/steel.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Miter rods/straight edge.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Trowel leaf.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Trowel square.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Wood floats/sponge/floats/magnesium floats.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Cartridge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Sausage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Bulk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Slickers.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Razor knife.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Mixing tub/wheel barrows.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Hoes.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Water hose/nozzles.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Pressure hose.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Caulking cutters.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Electrical/ extension cords.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Ground faults (GPIs).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Generators.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Cleaning Exteriors of Buildings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clean the exterior of a building related to old work adhering to the following specific criteria: </w:t>
              <w:br/>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PPE equipment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chemical controls, dykes and dams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surrounding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cleaning agent to water per the manufacturer's recommendations.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Loads the scaffold with materials and equipment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the area to be cleaned.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 tests cleaning solution on the area to be cleaned.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Pre-wets the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solution per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Lets the solution stand for the prescribed amount of time, per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any remaining stains and residue.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Rinses off cleaner.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Neutralizes cleaning agent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protection from surrounding 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disposes of leftover cleaning solution.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proper technique for cleaning old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Soaker hoses;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Spray bars;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High pressure;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Steam cleaning;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Abrasive cleaning;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Poultices;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Latex cleaners: roll on, spray, brush;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the following: Soap and water;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Masonry Units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repair masonry units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 to be pointed.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mortar per the techniques required. Hammer and chisel;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mortar per the techniques required. Pneumatic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mortar per the techniques required. Grinding/diamond blades or carborundum;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mortar per the techniques required. Chipping hammer;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mortar per the techniques required. Saw;</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joints and prepares the area for pointing.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Pre-Hydrates the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Allows water to absorb.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proper mixing ratio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Thoroughly mix the materials dry.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Pre-hydrates mortar mixture.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Adds remaining water to achieve desired consistency.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Begins to re-point the joints in lifts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Re-points an area and finishes the joints with proper profile.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When mortar is thumb print hard, removes excess tags and brushes down.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Re-hydrates the wall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the wall with mild solution if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 or units to be repaired.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deteriorated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area for installation including anchoring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Washes down to remove dust.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pins and anchors with adhesives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material according to manufacturer's instructions.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bonding agent or slurry coat as required by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new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When mortar is thumb print hard, removes excess material to fit profile.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of repairing by use of a Dutchmen or patching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appropriate finishing technique(s) to match existing substrate.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Re-hydrates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Coats or seals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Sealant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apply sealant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 or units.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contains any hazardous materials in the removal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old sealant method. Caulk cutters;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old sealant method. Utility knives;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old sealant method. Hammer and chisel;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old sealant method. Grinders;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residue using appropriate solvent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Tapes joints if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proper bond breaker/backer rod.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bondbreaker/backer rod to proper depth.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primer if recommended.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material per the specs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material to specifications using one of the following techniques: Cartridge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material to specifications using one of the following techniques: Bulk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material to specifications using one of the following techniques: Electric caulk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material to specifications using one of the following techniques: Battery operated caulk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material to specifications using one of the following techniques: Sausage bulk gun;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Tools joint to uniform profile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Concrete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repair concrete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 or units to be repaired.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loose and deteriorated substrates, min. one inch of clearance surrounding rebar.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area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appropriate method of prepping rebar: Abrasive blasting;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appropriate method of prepping rebar: Wire brushing;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appropriate method of prepping rebar: Grinder with wire brush;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rebar coating according to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bonding agent if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forms around substrate if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epoxy if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repair material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Vibrate repair material if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Screeds excess mortar.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forms are used, remove and fill in voids if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proper finishing techniques to match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Hydrates concrete being replaced.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Fireproof Caulking Systems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apply fireproof caulking systems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 where fireproofing is to be applied.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proper system of fireproofing or intumescent caulk to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areas to be sealed of all grease, oil and loose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Insures that any angular spaces between the through penetration and the opening must be within manufacturer's defined limits.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When mineral wool is required, it is cut oversized and packed tightly into the space. between the opening and the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Packing is positioned to allow for correct depth of fill material to be installed.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using suitable standard or bulk loading gun, hand trowel or spray system to avoid gaps, voids and seams.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Surface should be smoothed using a damp knife or spatula to leave a neat, sealed finish.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Details of testing the constructions according to the UL fire resistance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Fire Barrier Mortar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install fire barrier mortar adhering to the following specific criteria: </w:t>
              <w:br/>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 where fireproofing is to be applied.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proper system of fireproofing to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proper technique for cleaning items from any dirt, debris, grease or oil.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cable ties within 2 feet of either side of the cable penetration.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damming if required for floor openings.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Masks the edge and end of penetrating items.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mortar per manufacturer's recommendations.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Moistens the opening with a spray bottle or hand brush.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Immediately places mortar filling the most difficult areas to reach first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Presses mortar against the side of the bonding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Smooth mortar off and flushes the wall or floor with water.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any masking from protected adjacent 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Details of testing the constructions according to the UL fire resistance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Scaffolding and Rigging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erect tubular scaffolding and rigging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Inspects for overhead electrical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rigging tools and equipment. Adjustable wrenches;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rigging tools and equipment. Torque wrench;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rigging tools and equipment. 1/2 " ratchet set;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rigging tools and equipment. Zip/cable 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rigging tools and equipment. Screwdriver;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Personal Fall Arrest System: Full body harness;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Personal Fall Arrest System: Shock absorbing lanyards with locking snap hooks;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Personal Fall Arrest System: Rope grabs for Synthetic rope for life line - 5/8"s;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Personal Fall Arrest System: Mechanical attachment device;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Personal Fall Arrest System: Chafing protection;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Cornice hook with standoff;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Parapet clamp;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Boom/outrigger/look out beams;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Stanchion truss;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Scaffold frame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Mud sills;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Base plates/leveling jacks;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Header beams;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Saddle/shoulder plates;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Counterweights;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Extension collars;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Wire ropes suspension;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Wire ropes - tie backs;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A: Slings/pendants;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Cable winder.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Rope fall lines/block and tackle/%" manila rope or stronger.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Heavy duty electric cord with tvvist lock connection.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Turn buckle.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Thimbles.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Shackles or clevis.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Crosby clamps or fist grips.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Rigging Equipment B: Work Platform.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Platform or stage: Stirrups/ cradle iron;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Platform or stage: Lifting mechanisms;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Platform or stage: Rails and posts;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Platform or stage: Kick boards and screens;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Single point suspended cage. Boatswain's chair: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Single point suspended cage. Rope fall;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Single point suspended cage. Repelling device;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Single point suspended cage. Electric boatswain's chair;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suspension system to be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confirms adequate tie backs and anchoring points.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tie back points.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Safely transports appropriate equipment to staging point.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edge and fall protection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up suspension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Lowers suspension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Connects to suspension system with a minimum of 3 cable clamps properly spaced using thimble and shackle/clevis and torques to manufacturer's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welding use an insulated thimble.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Tie back suspension system to structurally sound anchor point per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Lower independent safety lines and anchor to independent structure per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Lower electric cord.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 all lines from chafing.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Assemble platform staging per manufacturer's requirement.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guard rail, end rails, kick boards and netting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Attach proper electric cord restraints.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Attach suspension cables to proper lifting mechanism.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and documents load test on scaffold system according to safety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Re-check all connections and secure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rigging tools and equipment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Lays out scaffold for efficient use and proper distance from structure.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ground test to ensure stability for required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Inspects for overhead electrical 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underground voids and support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Frames;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Braces;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Mud sills;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Screw jacks and base plates;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Guard rails and posts;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Kick boards;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Side arm bracket/Outriggers;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Scaffold boards or planks;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Coupling pins and locking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Tie-in materials and stiff arms/diagonal supports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Putlog and hangers;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Gathers necessary scaffold components: #9 tie wire;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mud sills.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screw jacks/base plates.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Center screw jacks/base plates on mud sills and attach.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Assemble frames and attach braces.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for level and plumb and correct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Square the scaffold.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Repeat steps for each frame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Attach tie in points as the work progresses per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Fully plank each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access.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fall protection and falling object protection.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PPE and fall protection devices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Masonry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remove and replace masonry adhering to the following specific criteria: </w:t>
              <w:br/>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debris removal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Saw cut affected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deteriorated masonry units and support work area as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the area of all dust and loose materials.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Flash and install damp proofing per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 mortar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replacement material in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Hydrate replacement area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Allow water to absorb.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units to match adjacent area and anchor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Finish the joints to match existing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Re-hydrated replacement area for curing.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Waterproofing and Weatherproofing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waterproof and weatherproof above grade using horizontal applications adhering to the following specific criteria: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for the protection of the trench.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Ensures that the shoring meets the necessary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and prep the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Make sure area is dry to receive application of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primers, if required, according to manufacturer's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adhesive according to manufacturer's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membrane ensuring that no air is trapped behind 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termination bar at the proper location according to recommendations.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protection board if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drainage system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for the protection of the trench.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Confirms that the shoring meets the necessary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and preps the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Makes sure area is dry to receive application of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up equipment appropriate to application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material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protection board if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drainage system per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for the protection of the trench.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Confirms that the shoring meets the necessary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and preps the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cementitious product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Hydrate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Trowel on material per job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and prep the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Protects adjoining areas from overspray.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Roll, spray or brush on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and preps the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cementitious product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Hydrates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Trowels, sprays, brushes or rolls on material per job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and preps the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product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Sprays, brushes or rolls on material per job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and preps the area to be waterproofed.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product according to manufacturer's specs if necessary.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material per job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Mold Making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make molds on-site adhering to the following specific criteria: </w:t>
              <w:br/>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areas where work is to be performed.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and preps the area and masks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Seals casting piece.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releasing agent to casting piece.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product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Sprays or brushes on material per job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multiple coats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reinforcement for the mold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Allows cure time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Pulls mold.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Mold Casting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cast molds in a shop adhering to the following specific criteria: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casting box.</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casting material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Sprays release on casting box.</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Pours material into the mold and allows to cure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Finishes casting to match existing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with proper anchorage according to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for safety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appropriate tools and equipment for the job assigned.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Builds mold containment box.</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Seals edges.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Seals casting piece.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releasing agent to mold and box.</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mold product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Pours material per job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Allows mold to cure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original stone from box.</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casting material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Sprays releasing agent on piece to be cast.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Pours material into the mold and allows to cure per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Finishes casting to match existing surface.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with proper anchorage according to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Masonry Elements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Provided the necessary and required materials, tools and equipment, the worker must be able to demonstrate without error the ability to patch masonry elements adhering to the following specific criteria: </w:t>
              <w:br/>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area or units to be repaired.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scaffold for safety equipment/MSDS.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 safety zone underneath the work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and demonstrates use of appropriate PPE.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Removes loose and deteriorated substrates.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Prepares edges of area to be patched.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Washes down for appropriate patching.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anchors if required according to job site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Mixes material according to manufacturer's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slurry or bonding agent if recommended.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material.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Finishes profile to match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Allows material to cure the appropriate time.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Cleans adjacent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Disposes of material properly.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any coatings or sealants per the job site specs.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supervisor's direction.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safety rules and requirements appropriate with this section.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Follows other processes and procedures as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4.1K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Pointer, Cleaner, Caulker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47-2061.00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0680</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Orientation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OSHA Construction Safety 1926 30 hour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CPR / First Aid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Scaffold Safety Qualification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Drugs and Alcohol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Diversity in the Work Place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Materials Safety Data Sheet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Trade and Labor History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Use of Tools and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Masonry Building Units (bricks, concrete block etc.)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Masonry Construction: Bonds, Joints and Mortar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Trade Mathematics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Restoration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Tuckpointing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Waterproof Coatings (clear) Applications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Mortar mixing (types and colors)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Masonry Building Repair Techniques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Welding, Certified as Required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Topics/ New Technologies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430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