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MANAGEMENT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equipment, tools and materials for maintenance/management projects, load truck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(sharpen and minor adjustments) tools, equipment; check and advise vehicle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Mow, edge, and trim turf areas and use backpack blower; using tools and equipment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Weed, rake and cultivate shrub, groundcover and turf areas using tools and equipment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Plan, cultivate, maintain flowerbeds and potted plants according to correct and safe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Prune shrubs and tress (from ground position) using tool and equipment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trees and shrubs, and adjust stakes, guy wire and adjust hose ties to prevent girdling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fertilizers as directed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specific herbicides, insecticides, and fungicides as directed using tools and equipment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Read, analyze, and measure job sites or blueprints and make necessary mathematical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Renovate, seed and sod lawns using tools and equipment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Aerate, vertical mow and top dress existing turf areas using tools and equipment safely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Water, prune, fertilize, mulch, perform leaf removal and otherwise maintain existing landscapes according to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automatic and manual water schedules as specified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minor adjustments and repairs to irrigation and/or low voltage lighting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paving and hardscaping with hand and power tools and equipment in a safe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correctly the plants and flowers used on projects under maintenance and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MANAGEMENT TECHNICIAN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Landscape Plan Reading and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Landscape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Turf Installation and Maintenance; Pest Management; Plants and Planting; Tree and Shrub Maintenance; Turf Equipment Safety and Operation; Landscape Equipment Safety and Maintenance;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Irrigation Systems Components and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Irrigation Plan Reading; Irrigation Concepts; Wiring and Electrical Troubleshooting; Water Management and Auditing;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and Hardscaping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Survey, Grading and Drainage; Hardscapes; Specialty Features; Edger Installation;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AED – Defibrillator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