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Registered Nurse - Intensive Care Unit (2074V1)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29-1141.00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2074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Record patient medical histories.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Monitor, record, and report symptoms or changes in patients' conditions.; Record patients' medical information and vital signs.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patient conditions during treatments, procedures, or activities.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Monitor, record, and report symptoms or changes in patients' conditions.; Monitor patients' vitals and status after critical procedures.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Administer non-intravenous medications.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Administer medications to patients and monitor patients for reactions or side effects.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Inform medical professionals regarding patient conditions and care.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Monitor, record, and report symptoms or changes in patients' conditions.; Inform physician of patient's condition during and after anesthesia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Treat acute illnesses, infections, or injuries.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health care, first aid, critical care, or assistance in specialized units or emergency rooms.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healthcare professionals to plan or provide treatment.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Consult and coordinate with healthcare team members to assess, plan, implement, or evaluate patient acute care plans.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patient care personnel.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Direct or supervise less-skilled nursing or healthcare personnel or supervise a particular unit.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Advise medical personnel regarding healthcare issues on critical patients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Direct or coordinate infection control programs and implementing necessary precautions and care to avoid complications in critical care patients.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Analyze test data or images to inform diagnosis or treatment.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Order, interpret, and evaluate diagnostic tests to identify and assess patient's condition and progress.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Evaluate patient outcomes to determine effectiveness of treatments.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Modify patient treatment plans as indicated by patients' responses and conditions in coordination with other healthcare professionals.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medical supplies or equipment for use.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rooms, sterile instruments, equipment, or supplies and ensure that stock of supplies is maintained.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Administer anesthetics or sedatives to control pain and treat symptoms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Administer local, inhalation, intravenous, or other anesthetics and medications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Assist healthcare practitioners during examinations or treatments.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patients for and assist with examinations or treatments.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Treat medical emergencies.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physical examinations, make tentative diagnoses, and treat patients at triage centers.; Administer initial critical care treatment.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Registered Nurse - Intensive Care Unit (2074V1)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29-1141.00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2074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