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Prints &amp; Specification Sheets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pipe systems, supports, or related equipment, according to blueprints. (Code requirements)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and store materials (such as pipe sizes) associated with installation of plumbing components based on specification sheets.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pipelines, using pressure gauge, hydrostatic testing, observation, or other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pipes or plumbing fixtures with water or air and observe pressure gauges to detect and locate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pipe assemblies, fittings, valves, appliances such as dishwashers or water heaters, or fixtures such as sinks or toilets,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plumbing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Unpack, install, and quality check of sink, toilet, shower, tub, washer, and/or hot water heater.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Plumbing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Plumbing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Plumbing Level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- 10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