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Manager, Retail Store (Shift Supervisor)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effectively with store management and store crews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store's crew through assigning, directing and following up of all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communicate information both to and from store management and crews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customers with their questions, problems and complaints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CVS customer service culture. (Greet. offer help, and thank)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all customer relations issues in accordance with company policy and promote a positive shopping experience for all CVS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customer/patient confidentiality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Merchandise/Presentation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Price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shelves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the displays, sign and inventory of weekly, promotional, and seasonal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the display and maintenance of off-shelf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Reset department following POGs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Loss Prevention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use of register keys, securing door keys, and safe combinations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locking of safe and security doors and setting of alarms when closing the store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random cash verifications; electronic journal tape checks; monitor cashier analysis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colleague bag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react to shoplifters and apprehend to secure company assets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react to EAS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react to signs of internal theft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store assets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 cash register - including: cash, check and charge transactions; bagging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react to in-store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and document: cash/check pulls; deposits; returned check payments; check acceptance; refunds; voids; discounts; cashier verifications; rainchecks; signing crew members on/off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deposits to and secure change from the bank and balance imprest fund Access, input and retrieve information from the computer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Open/close store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the daily cash report (DCR) and weekly Summary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photofinishing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regular merchandise, maintaining accurate inventory levels (using order guides when appropriate) through the use of the Telxon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unload deliveries </w:t>
              <w:br/>
              <w:t>i. Lift 35 pound trays/cases to a height of4 feet </w:t>
              <w:br/>
              <w:t>ii.Move trays/cases from one location to another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in merchandise: verify billing, document errors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and document RFCs and interstore transfers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daily activities and execute a walk-through of the store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distribute reports and records: petty cash, key rec's, MU/MD, customer cash discrepancy, RFCs, accident reports, and various Other surveys as requested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compliance with all company policies and procedures (such as cash management) and federal and state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Maintenance/organization of office and back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Human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Human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and supervise crew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on-the-job safety Of all colleagues and treatment for colleague injuries sustained on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work place free from discrimination and harassment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Marginal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what needs to be communicated and what does not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customers with large purchases - taking out to vehicle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the completion of check-out bulletins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completion of price changes: document counts, utilize price gun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overstock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the display and maintenance of greeting cards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Pay vendors following vendor pay out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district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promotional merchandise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