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3D/4D Ultrasound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101513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&amp; Maintain Ultrasound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ultrasound equipment for imaging.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Clean, check, and maintain sonographic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Submit maintenance requests or perform minor repairs.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Client Intake &amp;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client identity, review consent forms, obtain history, explain exam and ensure patient comfort and privacy.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Hands-On OB/GYN 3D/4D Ultrasound Scanning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appropriate scanning techniques to obtain optimal ultrasound images.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ultrasound equipment settings to enhance image quality and accuracy.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patient positioning and transducer manipulation skills during examinations.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&amp; Archive OB/GYN 3D/4D Ultrasound Images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process optimal image captures during ultrasound examinations.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Store and archive images according to clinical protocols and documentation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proper labeling and inclusion of images in patient records and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&amp; Communicate with Healthcare Professionals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patient and exam information clearly and professionally.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sonographers, physicians, and clinical staff during workflow and patient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 and timely documentation to support continuity of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 Healthcare Compliance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HIPPA, infection control and patient confidentiality guidelines.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 to facility protocols, documentation requirements, and scope of practice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professionalism and compliance with workplace safety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Clinical Documentation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document patient history, exam information, and scan findings.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label images, measurements, and required worksheets.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HIPPA compliance and organized patient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Quality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correct imaging software/hardware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quality checks on scans.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Participate in Professional Development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workshops and professional learning opportunities to enhance clinical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Inventory &amp; Clinical Supply Readiness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Monitor, restock, and organize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ultrasound rooms with necessary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routine cleaning, organization, and upkeep of equipment and clinical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 Administrative &amp; Practice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front office support duties related to ultrasound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scheduling, documentation, and client communication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outreach, educational and promotional activities for the practice.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