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Fee Coder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Release information to persons or agencies according to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patient medical records for physicians, technicians, or other medical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medical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healthcare paperwork.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patient admission or discharge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Classify materials according to standard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the patient to diagnosis-related groups (DRGs), using appropriate computer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management or other staff to resolve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or clarify codes or diagnoses with conflicting, missing, or unclear information by consulting with doctors or others or by participating in the coding team's regular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patient or treatment data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data, such as demographic characteristics, history and extent of disease, diagnostic procedures, or treatment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operate a variety of health record indexes or storage and retrieval systems to collect, classify, store, or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classification manuals to locate information about disease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security.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the security of medical records to ensure that confidentiality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facility activities to ensure adherence to standards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records for completeness, accuracy, and compliance with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official health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medical insurance billings.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maintain patients' medical records to document condition and treatment and to provide data for research or cost control and care improvement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medical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medical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Fee Coder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Introductions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Statistical Methods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HIM Intro to Healthcare and HIM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Data Sys/Standards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Law and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Disease Pathophysiology and Pharmacology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and Data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Management Principals in HIT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ICD Coding Diagnosis Coding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Informatics &amp; EHRs Electronic Health Records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Inpt Proc Coding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CPT/Other Coding Systems Op Procedure Coding/Reporting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Reimbursement Methodology Revenus Cycle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Healthcare Informatics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Issues HIM 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Practice Experience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Practice Experience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