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Deposits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certify customer deposits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holds on checks, if necessary under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endorsement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Cash Transactions and Other Financial Transactions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currency, coins, and checks received, by hand or using currency-counting machine, to prepare them for deposit or shipment to branch banks or the Federal Reserve Bank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currency, coin, and checks in cash drawers at ends of shifts and calculate daily transactions, using computers, calculators, or adding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financial fees, interest, and service charges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monies received in cash boxes and coin dispensers according to denomination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customers' transactions into computers to record transactions and issue computer-generated receipts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withdrawals from savings – verify proper identification and verify funds are available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count daily inventories of cash, drafts, and travelers'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orders-prepare money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advances-acquire proper identification from customer and acquire authorization from credit card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Cashed checks-verify proper identification and ascertain possibility of check being returned, get proper identification from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computer, and other occupation related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Balancing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that debits match credits (vice versa) for each transaction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Reconciling system totals to cash totals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cash drawer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and organized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alarm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Robbery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Fraud-be aware of check kiting processes and check fraud (also includes internal fraud)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bank vaults to ensure cash balances are correct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checks for endorsements and to verify other information, such as dates, bank names, identification of the persons receiving payments, and the legality of the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transaction mistakes when debits and credits do not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or discrepancies concerning customers'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assist customers with their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Explain, promote, or sell products or services, such as travelers' checks, savings bonds, money orders, and cashier's checks, using computerized information about customers to tailor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Training/Continuing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Initial two weeks of training unless previous experience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 monthly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 Secrecy Act training annually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Check Protector,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