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flat, vertical, or overhead positions.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set up, and operate hand and power tools common to the welding trade, such as shielded metal arc and gas metal arc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separately or in combination, using aluminum, stainless steel, cast iron, and other alloys.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direct flames or electrodes on or across workpieces to straighten, bend, melt, or build up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workpieces for defects and measure workpieces with straightedges or templates to ensure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grooves, angles, or gap allowances, using micrometers, calipers,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gas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turn regulator valves to activate and adjust gas flow and pressure so that desired flames are obtained.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Ignite fuel to activate heating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products, workpieces, or equipment with identifying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or tag material with proper job number, piece marks, and other identifying marks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that products are not flawed.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fitting, burning, and welding processes to avoid overheating of parts or warping, shrinking, distortion, or expansion of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or grind off excess weld, slag, or spatter, using hand scrapers or power chippers, portable grinders, or arc-cutting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degrease parts, using wire brushes, portable grinders, or chemical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workpieces or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all material surfaces to be welded, ensuring that there is no loose or thick scale, slag, rust, moisture, grease, or other foreign matter.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excess material from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or grind off excess weld, slag, or spatter, using hand scrapers or power chippers, portable grinders, or arc-cutting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material or workpieces to prepare for or complete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Preheat workpieces prior to welding or bending, using torches or heating furnaces.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clamp workpieces together, using rules, squares, or hand tools, or position items in fixtures, jigs, or vises.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templates or patterns.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templates and models for welding projects, using mathematical calculations based on blueprint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workpieces, using hoists, cranes, wire, and banding machines or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equipment repair or maintenance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Melt metal, plastic, or other materials to prepare for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along adjoining edges of workpieces to solder joints, using soldering irons, gas torches, or electric-ultrasonic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to fill holes, indentations, or seams of fabricated metal products, using soldering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along adjoining edges of workpieces to solder joints, using soldering irons, gas torches, or electric-ultrasonic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to fill holes, indentations, or seams of fabricated metal products, using soldering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degrease parts, using wire brushes, portable grinders, or chemical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firefighting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fire suppression methods in industrial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Reshape metal workpieces to established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industrial materials in preparation for fabrication 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parts or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 shaping, straightening, and bending machines, such as brakes and shears.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use ladders and scaffolding as necessary to complete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 metal workpieces with hammers or other small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 out bulges or bends in metal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engineering drawings, blueprints, specifications, sketches, work orders, and material safety data sheets to plan layout, assembly, and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(TIC,)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