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Rules.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Terminology.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Machine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&amp; Tool Setting.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Fixturing.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Machining.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Centers.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Programming.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Changeovers &amp; Set-Up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Requirements are located in the training manual maintained by the sponsor.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Orientation, Bench Work &amp; Layout.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Drill Press, Grinders, Milling Machine, Lathe &amp; Jig Borer.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Control/Programming &amp; Machine.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Discharge Machining &amp; Measuring Instruments.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Training/Job Preparation.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Math &amp; Blueprint Reading.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Cutting Saws Machinery.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Book &amp; Tool Grinding.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