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Site/Project Preparation and Maintenance</w:t>
              <w:br/>
              <w:t>Clearing, bucking and falling</w:t>
              <w:br/>
              <w:t>Transportation, dismantling and stockpiling of scaffolding and work platforms</w:t>
              <w:br/>
              <w:t>Grading (non-mechanized aspects of grading)</w:t>
              <w:br/>
              <w:t>Compaction (walk-behind compaction machinery)</w:t>
              <w:br/>
              <w:t>Layout and staking protocols</w:t>
              <w:br/>
              <w:t>Rigging and signaling for work traditionally performed by Construction</w:t>
              <w:br/>
              <w:t>Laborers</w:t>
              <w:br/>
              <w:t>Site preparation, clean-up, and security</w:t>
              <w:br/>
              <w:t>Tools, Equipment, and Materials</w:t>
              <w:br/>
              <w:t>Tools, equipment, and material recognition and preparation</w:t>
              <w:br/>
              <w:t>Hand electric, gas, pneumatic and power tool/equipment use and</w:t>
              <w:br/>
              <w:t>maintenance</w:t>
              <w:br/>
              <w:t>Tool, equipment, and material storage and security</w:t>
              <w:br/>
              <w:t>Safety</w:t>
              <w:br/>
              <w:t>Confined space safety</w:t>
              <w:br/>
              <w:t>Flagging, signing and traffic safety awareness</w:t>
              <w:br/>
              <w:t>Hazardous material recognition</w:t>
              <w:br/>
              <w:t>Trenching and site excavation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Specific Skills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Apprentices to gain experience in each of the following specific work</w:t>
              <w:br/>
              <w:t>groups:</w:t>
              <w:br/>
              <w:t>Environmental Remediation</w:t>
              <w:br/>
              <w:t>Asbestos Abatement</w:t>
              <w:br/>
              <w:t>Hazardous Waste Abatement</w:t>
              <w:br/>
              <w:t>Lead Abatement</w:t>
              <w:br/>
              <w:t>Petro-Chemical Abatement</w:t>
              <w:br/>
              <w:t>Radiation Remediation</w:t>
              <w:br/>
              <w:t>Weatherization</w:t>
              <w:br/>
              <w:t>Building Construction</w:t>
              <w:br/>
              <w:t>Concrete (tending, placement, removal)</w:t>
              <w:br/>
              <w:t>Landscaping</w:t>
              <w:br/>
              <w:t>Mason/Plasterer Tending</w:t>
              <w:br/>
              <w:t>Scaffold Building</w:t>
              <w:br/>
              <w:t>Heavy/Highway Construction</w:t>
              <w:br/>
              <w:t>Asphalt (non-mechanized asphalt &amp; clean-up)</w:t>
              <w:br/>
              <w:t>Drilling and Blasting (non-mechanized aspects of drilling &amp; blasting)</w:t>
              <w:br/>
              <w:t>Pipe Laying (work traditionally performed by Construction Laborers)</w:t>
              <w:br/>
              <w:t>Tunnels and Shaft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 Would include, but not limited to,</w:t>
              <w:br/>
              <w:t>OSHA 10, First Aid/CPR and other courses approved by the Committee.</w:t>
              <w:br/>
              <w:t>Sponsor approved online or distance learning courses (specify) Would include, but not</w:t>
              <w:br/>
              <w:t>limited to, National Center for Construction Education &amp; Research Contren</w:t>
              <w:br/>
              <w:t>Connect and other courses approved by the Committee.</w:t>
              <w:br/>
              <w:t>State Community/Technical college</w:t>
              <w:br/>
              <w:t>Other (specify): Training Trust; Would include, but not limited to, the AGC</w:t>
              <w:br/>
              <w:t>Education Center, a private vocational school licensed by the Workforce Training</w:t>
              <w:br/>
              <w:t>and Coordinating Board of the State of Washington.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