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K-12 Teacher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25-3099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MA#1149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Planning and Preparation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Competency Level 1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Competency Level 2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Instruction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Competency Level 1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Competency Level 2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Classroom and School Environment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Competency Level 1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Competency Level 2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Professional Responsibilities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Competency Level 1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Competency Level 2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Demonstration of Student and Teacher Learning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Competency Level 1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Competency Level 2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Other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Competency Level 1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11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2.8K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K-12 Teacher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25-3099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MA#1149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Related Training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A minimum of 144 hours of related training shall be required during each year the apprentice is registered in the program.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140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