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plumbing or piping.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pipes to walls, structures, or fixtures, such as radiators or tanks, using brackets, clamps, tools, or welding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 pipe sections, tubing, or fittings, using couplings, clamps, screws, bolts, cement, plastic solvent, caulking, or soldering, brazing, or welding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pipe assemblies, fittings, valves, appliances such as dishwashers or water heaters, or fixtures such as sinks or toilets, using hand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Anchor steel supports from ceiling joists to hold pipes in place.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underground storm, sanitary, or water piping systems, extending piping as needed to connect fixtures and plumbing.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pipe systems to support alternative energy-fueled systems, such as geothermal heating or cooling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480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