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Craft Laborer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Apprenticeship Foundations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Cranes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Ironworking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Scaffolding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Concrete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Drawings and 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Craft Laborer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30-Hour Construction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Building Materials, Fasteners &amp; Adhesives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Materials Handling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Messer Demolition class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Assistant Teach New Hire Tool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Heavy Equipment, Forklifts, and Cranes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Identification of Heavy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Operational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Soils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Grades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Earthmoving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Trenching And Excavating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Excavators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Messer equipment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Skid Steers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Rough Terrain Forklifts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Principles Of Cranes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 to the Trade - Mobile Crane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Crane Communications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Crane Safety and Emergency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Basic 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 Practices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Foundations &amp; Flatwork (Reinforcing Ironwork)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Metal Decking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Oxyfuel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Oxyfuel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Demolition - cutting torch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Trade (Scaffolding)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Tools and Equipment (Scaffolding)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Supported Scaffolds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Mobile Scaffolds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Suspension Scaffolds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Concrete Construction &amp; Finishing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requirements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Checklists – prepour etc.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Properties of concrete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Properties of concrete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Concrete forms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Manufactured forms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Preparing for placement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Reinforcing concrete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Placing concrete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Handling and placing concrete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Foundations and slabs-on-grade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Site concrete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Horizontal formwork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Vertical formwork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Finishing, part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Surface treatments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Architectural finishes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Curing and protecting concrete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Concrete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construction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construction drawings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Interpreting civil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Site preparation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Site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site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Survey equipment use + care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Control setup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Site layout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Site layout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