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and carrying out duties pertaining to General Shop Safety, Equipment Maintenance, Material Handling, and Shipping/Receiving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machine shop tools such as deburr tools, rotary tools, sanders, polishers, Assemble and complete 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and interpret Work Orders/Job Plans, Engineering Drawings, GD&amp;T, ERP Systems, Shop Math.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work processes, prepare part layout, machine Setups, Work Holdings, Tools, manage Toolbox and Tool Room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Safely perform manual milling, drilling, facing, boring, reaming, boring tapping, calculate speeds and feeds, control chatter and aggressive climb to expand the scop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CNC Mill Vertical &amp; Horizontal including start up, shut down, edit programs, maintain feeds and speeds, inspect parts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Manual Lathe including drilling, turning, boring, knurling, facing, work support, manage tool interface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CNC Lathe Single &amp; Multi-Spindle With/Without Live Tooling, Traditional &amp; Bar Feed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Additional Machine Types such as precision grinding, drilling, additive, water jet, laser jet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Inspection and operate inspection equipment including CMM/PCMM, scanners, lasers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Provided by vendors, manufacturers</w:t>
              <w:br/>
              <w:t>and other industry experts as available.</w:t>
              <w:br/>
              <w:t>Sponsor approved online or distance learning courses (specify): Online classes</w:t>
              <w:br/>
              <w:t>including those provided or purchased by a company that meets industry benchmarks for</w:t>
              <w:br/>
              <w:t>training content for one or more occupations in these standards.</w:t>
              <w:br/>
              <w:t>State Community/Technical college</w:t>
              <w:br/>
              <w:t>Private Technical/Vocational college</w:t>
              <w:br/>
              <w:t>Other (specify): In-House training approved by the Apprenticeship Committee</w:t>
              <w:br/>
              <w:t>and training provided by the Machinists Institute.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