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PIPE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Class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water systems, job skills, Workplace</w:t>
              <w:br/>
              <w:t>Expectations, safety procedures and Apprenticeship Program</w:t>
              <w:br/>
              <w:t>requirements. Receive training and obtain commercial</w:t>
              <w:br/>
              <w:t>driver's license (CDL), operate Class B vehicles.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Taps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Water Services. Use Standard Plans and follow service</w:t>
              <w:br/>
              <w:t>installation procedures. Operate tap machines, select meters,</w:t>
              <w:br/>
              <w:t>use best management practices for water discharge, flush &amp;</w:t>
              <w:br/>
              <w:t>test pipes, chlorinate water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Reactive maintenance &amp; repair of water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emergencies and leaks. Renew &amp; Repair Water</w:t>
              <w:br/>
              <w:t>Services. Inspect, maintain, remove or repair watermains,</w:t>
              <w:br/>
              <w:t>services and appurtenances. Follow Storm Water Protection</w:t>
              <w:br/>
              <w:t>Policy. Communicate with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&amp; maintain watermains, services, &amp; their</w:t>
              <w:br/>
              <w:t>appurtenances, use best management practices for water</w:t>
              <w:br/>
              <w:t>discharge, flush &amp; test pipes. Read &amp; interpret Standard Plans</w:t>
              <w:br/>
              <w:t>&amp; prints to select material and recognize fittings.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Hydrants, Valves &amp; Locating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maintain and repair hydrants and various valves. Use</w:t>
              <w:br/>
              <w:t>Standard Plans to understand watermain design criteria and</w:t>
              <w:br/>
              <w:t>water system controls. Use best management practices for</w:t>
              <w:br/>
              <w:t>water discharge, perform directional flushing. Locate and</w:t>
              <w:br/>
              <w:t>mark underground utility infrastructure.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 System Operation &amp;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Flush, inspect &amp; repair air valves &amp; blow-offs, operate line</w:t>
              <w:br/>
              <w:t>valves. Maintain right-of-way grounds, gates, posts &amp; elevated structures. Locate pipe lines, make visual inspections of Dams</w:t>
              <w:br/>
              <w:t>and follow Dams safety protocol.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PIPE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seminars: (specify) Provided by vendors,</w:t>
              <w:br/>
              <w:t>manufactures and other industry experts as available</w:t>
              <w:br/>
              <w:t>(X) Sponsor approved online or distance learning courses: (specify) Occupation</w:t>
              <w:br/>
              <w:t>related courses recommended by instructors, identified by Seattle City</w:t>
              <w:br/>
              <w:t>Light, Finance &amp; Administrative Services and Seattle Public Utilities which</w:t>
              <w:br/>
              <w:t>fill an identified need from a community or technical college or other</w:t>
              <w:br/>
              <w:t>sources as available.</w:t>
              <w:br/>
              <w:t>(X) State Community/Technical college</w:t>
              <w:br/>
              <w:t>(X) Sponsor Provided (lab/classroom)</w:t>
              <w:br/>
              <w:t>(X) Other (specify):</w:t>
              <w:br/>
              <w:t>• Approved Computer Based Training</w:t>
              <w:br/>
              <w:t>• State-approved Private Training Agency</w:t>
              <w:br/>
              <w:t>• Approved Qualified Journey Level In-house Instructors/Trainers.</w:t>
              <w:br/>
              <w:t>• Certified Commercial Driver License Training</w:t>
              <w:br/>
              <w:t>• Harris Institute of Technical Training</w:t>
              <w:br/>
              <w:t>PO Box 33577, Seattle, WA 98133</w:t>
              <w:br/>
              <w:t>Office: (503) 901-6132</w:t>
              <w:br/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 Each apprentice shall enroll in and attend classes in</w:t>
              <w:br/>
              <w:t>subjects related to the trade for a minimum of 144 hours per year during the</w:t>
              <w:br/>
              <w:t>term of apprenticeship. An apprentice scheduled to attend Related</w:t>
              <w:br/>
              <w:t>Supplemental Instruction (RSI) during regular working hours will be paid.</w:t>
              <w:br/>
              <w:t>PAID RSI Hours will be counted as RSI and not On the Job Training hours.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