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Manicure and pedicures procedures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shaping and polishing of nails of the hand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shaping and polishing of nails of the foot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repairs, natural and artificial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nail removal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disorders and diseases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 of manicures and pedicures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Sanitation, disinfections, health and safety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instruments: use and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nails acrylics, linen/silk, fiberglass and gels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and foot massage as it relates to cosmetology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chemistry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Manicurist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MANICURIST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Milady Standards of Cosmetology Textbook; and Milady's</w:t>
              <w:br/>
              <w:t>Standard Nail Technology textbook.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